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高价值专利产业化项目（中国专利奖）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资金分配方案</w:t>
      </w:r>
    </w:p>
    <w:p>
      <w:pPr>
        <w:pStyle w:val="2"/>
      </w:pPr>
    </w:p>
    <w:tbl>
      <w:tblPr>
        <w:tblStyle w:val="7"/>
        <w:tblW w:w="91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213"/>
        <w:gridCol w:w="2342"/>
        <w:gridCol w:w="137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获奖专利号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扶持金额（万元）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所属区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广州汽车集团股份有限公司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ZL201630638203.3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京信通信系统（中国）有限公司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ZL201280065830.1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广东工业大学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ZL201310497109.6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华南理工大学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ZL201210092928.8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华南理工大学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ZL201310711710.0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华南理工大学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ZL201610013450.3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华南理工大学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ZL201610502493.8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广州王老吉药业股份有限公司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ZL03140236.4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广州白云山和记黄埔中药有限公司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ZL200610067457.X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广东丸美生物技术股份有限公司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ZL201610342619.X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广州立白企业集团有限公司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ZL201410321646.X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荔湾区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广州机施建设集团有限公司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ZL201310183795.X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高新兴科技集团股份有限公司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ZL201410726365.2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广州洁特生物过滤股份有限公司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ZL201210013939.2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广州中智融通金融科技有限公司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ZL201110099826.4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广州汽车集团股份有限公司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ZL201310126099.5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广州诗尼曼家居股份有限公司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ZL201510936880.8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广州诗尼曼家居股份有限公司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ZL201510939184.2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广州市浪奇实业股份有限公司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ZL201210560748.8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广州松兴电气股份有限公司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ZL201410644613.9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威创集团股份有限公司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ZL200810028534.X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广东药科大学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ZL201310486947.3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广州兴森快捷电路科技有限公司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ZL201410857699.3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广州市久邦数码科技有限公司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ZL201110322316.9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广州广电运通信息科技有限公司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ZL201510009633.3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广州星业科技股份有限公司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ZL201410836762.5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广州白云山明兴制药有限公司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ZL200510086209.5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广州朗圣药业有限公司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ZL02148956.4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广州智特奇生物科技股份有限公司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ZL200510101920.3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广州视源电子科技股份有限公司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ZL201510130373.5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广州视睿电子科技有限公司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ZL201310118741.5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南方电网科学研究院有限责任公司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ZL201410691480.0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广州市浩洋电子股份有限公司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ZL201410088875.1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广州致远电子有限公司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ZL201410239466.7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广州市雄兵汽车电器有限公司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ZL201110165325.1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广州禾信仪器股份有限公司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ZL201010126400.9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广州市野光源眼科技有限公司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ZL201410029677.8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广州市红鹏直升机遥感科技有限公司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ZL201410030731.0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39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广州迪森热能技术股份有限公司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ZL201010527942.7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广州市圆方计算机软件工程有限公司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ZL201410822244.8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广东益诺欧环保股份有限公司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ZL201410703512.4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从化区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42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广东三雄极光照明股份有限公司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ZL201510847509.4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番禺区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587" w:bottom="1701" w:left="1587" w:header="0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83BAB"/>
    <w:rsid w:val="089F2494"/>
    <w:rsid w:val="66B8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9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2020-09-16T07:08:00Z</dcterms:created>
  <dc:creator>吴文静</dc:creator>
  <cp:lastModifiedBy>董大宾</cp:lastModifiedBy>
  <dcterms:modified xsi:type="dcterms:W3CDTF">2020-09-16T07:35:33Z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