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</w:rPr>
        <w:t>15</w:t>
      </w:r>
    </w:p>
    <w:p>
      <w:pPr>
        <w:spacing w:line="600" w:lineRule="exact"/>
        <w:rPr>
          <w:rFonts w:hint="eastAsia" w:ascii="黑体" w:hAnsi="黑体" w:eastAsia="黑体"/>
          <w:sz w:val="32"/>
        </w:rPr>
      </w:pPr>
    </w:p>
    <w:p>
      <w:pPr>
        <w:spacing w:line="600" w:lineRule="exact"/>
        <w:jc w:val="center"/>
        <w:rPr>
          <w:rFonts w:hint="eastAsia" w:ascii="方正小标宋简体" w:hAnsi="仿宋_GB2312" w:eastAsia="方正小标宋简体"/>
          <w:sz w:val="44"/>
          <w:szCs w:val="22"/>
        </w:rPr>
      </w:pPr>
      <w:r>
        <w:rPr>
          <w:rFonts w:hint="eastAsia" w:ascii="方正小标宋简体" w:hAnsi="仿宋_GB2312" w:eastAsia="方正小标宋简体"/>
          <w:sz w:val="44"/>
          <w:szCs w:val="22"/>
        </w:rPr>
        <w:t>企事业单位专利维权项目</w:t>
      </w:r>
    </w:p>
    <w:p>
      <w:pPr>
        <w:spacing w:line="600" w:lineRule="exact"/>
        <w:jc w:val="center"/>
        <w:rPr>
          <w:rFonts w:hint="eastAsia" w:ascii="方正小标宋简体" w:hAnsi="仿宋_GB2312" w:eastAsia="方正小标宋简体"/>
          <w:sz w:val="44"/>
          <w:szCs w:val="22"/>
        </w:rPr>
      </w:pPr>
      <w:r>
        <w:rPr>
          <w:rFonts w:hint="eastAsia" w:ascii="方正小标宋简体" w:hAnsi="仿宋_GB2312" w:eastAsia="方正小标宋简体"/>
          <w:sz w:val="44"/>
          <w:szCs w:val="22"/>
        </w:rPr>
        <w:t>资金分配方案</w:t>
      </w:r>
    </w:p>
    <w:p>
      <w:pPr>
        <w:spacing w:line="600" w:lineRule="exact"/>
        <w:jc w:val="both"/>
        <w:rPr>
          <w:rFonts w:hint="eastAsia" w:ascii="方正小标宋简体" w:hAnsi="仿宋_GB2312" w:eastAsia="方正小标宋简体"/>
          <w:sz w:val="44"/>
          <w:szCs w:val="2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226"/>
        <w:gridCol w:w="2455"/>
        <w:gridCol w:w="163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tblHeader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资助金额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国内维权项目-发明专利维权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广州海鸥住宅工业股份有限公司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国内维权项目-发明专利维权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广州铸安机电设备有限公司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国内维权项目-实用新型专利维权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广州市易通动漫科技有限公司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国内维权项目-实用新型专利维权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广州德港水产设备科技有限公司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国内维权项目-实用新型专利维权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广州新静界消音材料有限公司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增城区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国内维权项目-实用新型及外观设计专利维权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广州盛创文化发展有限公司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广州市奥维拉箱包有限公司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花都区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广州宇泉电子设备有限公司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广州市好媳妇日用品有限公司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广州世纪伟页发展有限公司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荔湾区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广州丰森机械有限公司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广州欧诺洁个人护理用品有限公司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花都区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广州蓝月亮实业有限公司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广东雷腾智能光电有限公司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花都区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广州畅翼汽车配件有限责任公司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广州泛亚汽车用品制造有限公司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马体育器材有限公司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白云区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广州贝伽电子科技有限公司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广州市漫雅特动漫科技有限公司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广州奋威音响器材有限公司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花都区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广州市金圣斯箱包科技有限公司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花都区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国内维权项目-外观设计专利维权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广州市雍博皮具有限公司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花都区</w:t>
            </w:r>
          </w:p>
        </w:tc>
      </w:tr>
    </w:tbl>
    <w:p>
      <w:pPr>
        <w:spacing w:line="600" w:lineRule="exact"/>
        <w:rPr>
          <w:rFonts w:hint="eastAsia" w:ascii="黑体" w:hAnsi="黑体" w:eastAsia="黑体"/>
          <w:sz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C451D"/>
    <w:rsid w:val="7FB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2020-07-17T08:42:00Z</dcterms:created>
  <dc:creator>董大宾</dc:creator>
  <cp:lastModifiedBy>董大宾</cp:lastModifiedBy>
  <dcterms:modified xsi:type="dcterms:W3CDTF">2020-07-17T08:42:31Z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