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高价值专利产业化项目（广东专利奖）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资金分配方案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77"/>
        <w:gridCol w:w="2184"/>
        <w:gridCol w:w="1056"/>
        <w:gridCol w:w="146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获奖专利号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扶持金额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中国科学院广州能源研究所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ZL201610304296.5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达尔嘉（广州）标识设备有限公司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ZL201410109547.5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广州华睿光电材料有限公司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ZL201580065947.3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广州力衡临床营养品有限公司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ZL201410370970.0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ZL201610389935.2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广州海鸥住宅工业股份有限公司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ZL201510292509.2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ZL201110312748.1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广州广电运通金融电子股份有限公司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ZL201610375226.9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广州兴森快捷电路科技有限公司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ZL201410856829.1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广东福维德焊接股份有限公司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ZL201510396200.8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广州视睿电子科技有限公司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ZL201510744786.2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南方电网科学研究院有限责任公司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ZL201310094429.7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广州一道注塑机械股份有限公司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ZL201610629506.8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广州轨道交通建设监理有限公司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ZL201610141514.8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京信通信系统（中国）有限公司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ZL201310012058.3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广船国际有限公司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ZL201610195426.6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泰斗微电子科技有限公司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ZL201410541744.4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广州科城环保科技有限公司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ZL201310084198.1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工业和信息化部电子第五研究所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ZL201610200850.5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广州虎牙信息科技有限公司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ZL201711330274.7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广州市番禺奥莱照明电器有限公司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ZL201510160320.8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ZL201210236560.8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广州广日电气设备有限公司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ZL201610036918.0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广东虚拟现实科技有限公司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ZL201410329067.X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广州中海达卫星导航技术股份有限公司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ZL201410477939.7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佳都新太科技股份有限公司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ZL201210488270.2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广东省现代农业装备研究所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ZL201730433072.X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广州视源电子科技股份有限公司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ZL201410475845.6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广州鸿力筑工新材料有限公司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ZL201310496959.4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增城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京信通信系统（广州）有限公司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ZL201410391064.9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广州市昊志机电股份有限公司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ZL201010611059.6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广州迪森热能技术股份有限公司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ZL201010528202.5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华南农业大学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ZL201310230116.X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广东隽诺环保科技股份有限公司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ZL201611084942.8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南沙区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C58C1"/>
    <w:rsid w:val="38C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2020-12-24T06:51:00Z</dcterms:created>
  <dc:creator>董大宾</dc:creator>
  <cp:lastModifiedBy>董大宾</cp:lastModifiedBy>
  <dcterms:modified xsi:type="dcterms:W3CDTF">2020-12-24T06:51:53Z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