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rPr>
          <w:rFonts w:hint="eastAsia" w:ascii="黑体" w:hAnsi="黑体" w:eastAsia="黑体" w:cs="黑体"/>
          <w:sz w:val="32"/>
          <w:szCs w:val="21"/>
        </w:rPr>
      </w:pPr>
      <w:r>
        <w:rPr>
          <w:rFonts w:hint="eastAsia" w:ascii="黑体" w:hAnsi="黑体" w:eastAsia="黑体" w:cs="黑体"/>
          <w:sz w:val="32"/>
          <w:szCs w:val="21"/>
        </w:rPr>
        <w:t>附件2</w:t>
      </w:r>
    </w:p>
    <w:p>
      <w:pPr>
        <w:pStyle w:val="5"/>
        <w:spacing w:line="600" w:lineRule="exact"/>
        <w:rPr>
          <w:rFonts w:hint="eastAsia" w:ascii="黑体" w:hAnsi="黑体" w:eastAsia="黑体" w:cs="黑体"/>
          <w:sz w:val="32"/>
          <w:szCs w:val="21"/>
        </w:rPr>
      </w:pPr>
    </w:p>
    <w:p>
      <w:pPr>
        <w:pStyle w:val="5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2020年省第三批促进经济高质量发展</w:t>
      </w:r>
    </w:p>
    <w:bookmarkEnd w:id="0"/>
    <w:p>
      <w:pPr>
        <w:spacing w:line="60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专项资金分配表</w:t>
      </w:r>
    </w:p>
    <w:tbl>
      <w:tblPr>
        <w:tblStyle w:val="4"/>
        <w:tblW w:w="83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4020"/>
        <w:gridCol w:w="1917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tblHeader/>
          <w:jc w:val="center"/>
        </w:trPr>
        <w:tc>
          <w:tcPr>
            <w:tcW w:w="991" w:type="dxa"/>
            <w:vAlign w:val="center"/>
          </w:tcPr>
          <w:p>
            <w:pPr>
              <w:pStyle w:val="6"/>
              <w:widowControl w:val="0"/>
              <w:autoSpaceDE w:val="0"/>
              <w:autoSpaceDN w:val="0"/>
              <w:jc w:val="center"/>
              <w:rPr>
                <w:rFonts w:hint="eastAsia"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4020" w:type="dxa"/>
            <w:vAlign w:val="center"/>
          </w:tcPr>
          <w:p>
            <w:pPr>
              <w:pStyle w:val="6"/>
              <w:widowControl w:val="0"/>
              <w:autoSpaceDE w:val="0"/>
              <w:autoSpaceDN w:val="0"/>
              <w:ind w:left="218" w:leftChars="104"/>
              <w:jc w:val="center"/>
              <w:rPr>
                <w:rFonts w:hint="eastAsia"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项目单位</w:t>
            </w:r>
          </w:p>
        </w:tc>
        <w:tc>
          <w:tcPr>
            <w:tcW w:w="1917" w:type="dxa"/>
            <w:vAlign w:val="center"/>
          </w:tcPr>
          <w:p>
            <w:pPr>
              <w:pStyle w:val="6"/>
              <w:widowControl w:val="0"/>
              <w:autoSpaceDE w:val="0"/>
              <w:autoSpaceDN w:val="0"/>
              <w:ind w:left="218" w:leftChars="104"/>
              <w:jc w:val="center"/>
              <w:rPr>
                <w:rFonts w:hint="eastAsia"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项目名称</w:t>
            </w:r>
          </w:p>
        </w:tc>
        <w:tc>
          <w:tcPr>
            <w:tcW w:w="1380" w:type="dxa"/>
            <w:vAlign w:val="center"/>
          </w:tcPr>
          <w:p>
            <w:pPr>
              <w:pStyle w:val="6"/>
              <w:widowControl w:val="0"/>
              <w:autoSpaceDE w:val="0"/>
              <w:autoSpaceDN w:val="0"/>
              <w:jc w:val="center"/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金额</w:t>
            </w:r>
          </w:p>
          <w:p>
            <w:pPr>
              <w:pStyle w:val="6"/>
              <w:widowControl w:val="0"/>
              <w:autoSpaceDE w:val="0"/>
              <w:autoSpaceDN w:val="0"/>
              <w:jc w:val="center"/>
              <w:rPr>
                <w:rFonts w:hint="eastAsia"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91" w:type="dxa"/>
            <w:shd w:val="clear" w:color="auto" w:fill="auto"/>
            <w:vAlign w:val="center"/>
          </w:tcPr>
          <w:p>
            <w:pPr>
              <w:pStyle w:val="6"/>
              <w:widowControl w:val="0"/>
              <w:autoSpaceDE w:val="0"/>
              <w:autoSpaceDN w:val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</w:t>
            </w:r>
          </w:p>
        </w:tc>
        <w:tc>
          <w:tcPr>
            <w:tcW w:w="4020" w:type="dxa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0"/>
              </w:rPr>
              <w:t>广州海鸥住宅工业股份有限公司</w:t>
            </w:r>
          </w:p>
        </w:tc>
        <w:tc>
          <w:tcPr>
            <w:tcW w:w="1917" w:type="dxa"/>
            <w:vMerge w:val="restart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第七届广东专利奖奖金</w:t>
            </w:r>
          </w:p>
        </w:tc>
        <w:tc>
          <w:tcPr>
            <w:tcW w:w="1380" w:type="dxa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91" w:type="dxa"/>
            <w:shd w:val="clear" w:color="auto" w:fill="auto"/>
            <w:vAlign w:val="center"/>
          </w:tcPr>
          <w:p>
            <w:pPr>
              <w:pStyle w:val="6"/>
              <w:widowControl w:val="0"/>
              <w:autoSpaceDE w:val="0"/>
              <w:autoSpaceDN w:val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</w:t>
            </w:r>
          </w:p>
        </w:tc>
        <w:tc>
          <w:tcPr>
            <w:tcW w:w="4020" w:type="dxa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0"/>
              </w:rPr>
              <w:t>广州极飞科技有限公司</w:t>
            </w:r>
          </w:p>
        </w:tc>
        <w:tc>
          <w:tcPr>
            <w:tcW w:w="1917" w:type="dxa"/>
            <w:vMerge w:val="continue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80" w:type="dxa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91" w:type="dxa"/>
            <w:shd w:val="clear" w:color="auto" w:fill="auto"/>
            <w:vAlign w:val="center"/>
          </w:tcPr>
          <w:p>
            <w:pPr>
              <w:pStyle w:val="6"/>
              <w:widowControl w:val="0"/>
              <w:autoSpaceDE w:val="0"/>
              <w:autoSpaceDN w:val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</w:t>
            </w:r>
          </w:p>
        </w:tc>
        <w:tc>
          <w:tcPr>
            <w:tcW w:w="4020" w:type="dxa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0"/>
              </w:rPr>
              <w:t>广州贝奥吉因生物科技股份有限公司</w:t>
            </w:r>
          </w:p>
        </w:tc>
        <w:tc>
          <w:tcPr>
            <w:tcW w:w="1917" w:type="dxa"/>
            <w:vMerge w:val="continue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80" w:type="dxa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91" w:type="dxa"/>
            <w:shd w:val="clear" w:color="auto" w:fill="auto"/>
            <w:vAlign w:val="center"/>
          </w:tcPr>
          <w:p>
            <w:pPr>
              <w:pStyle w:val="6"/>
              <w:widowControl w:val="0"/>
              <w:autoSpaceDE w:val="0"/>
              <w:autoSpaceDN w:val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</w:t>
            </w:r>
          </w:p>
        </w:tc>
        <w:tc>
          <w:tcPr>
            <w:tcW w:w="4020" w:type="dxa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0"/>
              </w:rPr>
              <w:t>京信通信系统（广州）有限公司</w:t>
            </w:r>
          </w:p>
        </w:tc>
        <w:tc>
          <w:tcPr>
            <w:tcW w:w="1917" w:type="dxa"/>
            <w:vMerge w:val="continue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80" w:type="dxa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91" w:type="dxa"/>
            <w:shd w:val="clear" w:color="auto" w:fill="auto"/>
            <w:vAlign w:val="center"/>
          </w:tcPr>
          <w:p>
            <w:pPr>
              <w:pStyle w:val="6"/>
              <w:widowControl w:val="0"/>
              <w:autoSpaceDE w:val="0"/>
              <w:autoSpaceDN w:val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</w:t>
            </w:r>
          </w:p>
        </w:tc>
        <w:tc>
          <w:tcPr>
            <w:tcW w:w="4020" w:type="dxa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0"/>
              </w:rPr>
              <w:t>金发科技股份有限公司</w:t>
            </w:r>
          </w:p>
        </w:tc>
        <w:tc>
          <w:tcPr>
            <w:tcW w:w="1917" w:type="dxa"/>
            <w:vMerge w:val="continue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80" w:type="dxa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91" w:type="dxa"/>
            <w:shd w:val="clear" w:color="auto" w:fill="auto"/>
            <w:vAlign w:val="center"/>
          </w:tcPr>
          <w:p>
            <w:pPr>
              <w:pStyle w:val="6"/>
              <w:widowControl w:val="0"/>
              <w:autoSpaceDE w:val="0"/>
              <w:autoSpaceDN w:val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</w:t>
            </w:r>
          </w:p>
        </w:tc>
        <w:tc>
          <w:tcPr>
            <w:tcW w:w="4020" w:type="dxa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0"/>
              </w:rPr>
              <w:t>广州汽车集团股份有限公司</w:t>
            </w:r>
          </w:p>
        </w:tc>
        <w:tc>
          <w:tcPr>
            <w:tcW w:w="1917" w:type="dxa"/>
            <w:vMerge w:val="continue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80" w:type="dxa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0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91" w:type="dxa"/>
            <w:shd w:val="clear" w:color="auto" w:fill="auto"/>
            <w:vAlign w:val="center"/>
          </w:tcPr>
          <w:p>
            <w:pPr>
              <w:pStyle w:val="6"/>
              <w:widowControl w:val="0"/>
              <w:autoSpaceDE w:val="0"/>
              <w:autoSpaceDN w:val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</w:t>
            </w:r>
          </w:p>
        </w:tc>
        <w:tc>
          <w:tcPr>
            <w:tcW w:w="4020" w:type="dxa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0"/>
              </w:rPr>
              <w:t>广州万孚生物技术股份有限公司</w:t>
            </w:r>
          </w:p>
        </w:tc>
        <w:tc>
          <w:tcPr>
            <w:tcW w:w="1917" w:type="dxa"/>
            <w:vMerge w:val="continue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80" w:type="dxa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91" w:type="dxa"/>
            <w:shd w:val="clear" w:color="auto" w:fill="auto"/>
            <w:vAlign w:val="center"/>
          </w:tcPr>
          <w:p>
            <w:pPr>
              <w:pStyle w:val="6"/>
              <w:widowControl w:val="0"/>
              <w:autoSpaceDE w:val="0"/>
              <w:autoSpaceDN w:val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</w:t>
            </w:r>
          </w:p>
        </w:tc>
        <w:tc>
          <w:tcPr>
            <w:tcW w:w="4020" w:type="dxa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0"/>
              </w:rPr>
              <w:t>广州立邦涂料有限公司</w:t>
            </w:r>
          </w:p>
        </w:tc>
        <w:tc>
          <w:tcPr>
            <w:tcW w:w="1917" w:type="dxa"/>
            <w:vMerge w:val="continue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80" w:type="dxa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91" w:type="dxa"/>
            <w:shd w:val="clear" w:color="auto" w:fill="auto"/>
            <w:vAlign w:val="center"/>
          </w:tcPr>
          <w:p>
            <w:pPr>
              <w:pStyle w:val="6"/>
              <w:widowControl w:val="0"/>
              <w:autoSpaceDE w:val="0"/>
              <w:autoSpaceDN w:val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9</w:t>
            </w:r>
          </w:p>
        </w:tc>
        <w:tc>
          <w:tcPr>
            <w:tcW w:w="4020" w:type="dxa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0"/>
              </w:rPr>
              <w:t>京信通信系统（中国）有限公司</w:t>
            </w:r>
          </w:p>
        </w:tc>
        <w:tc>
          <w:tcPr>
            <w:tcW w:w="1917" w:type="dxa"/>
            <w:vMerge w:val="continue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80" w:type="dxa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91" w:type="dxa"/>
            <w:shd w:val="clear" w:color="auto" w:fill="auto"/>
            <w:vAlign w:val="center"/>
          </w:tcPr>
          <w:p>
            <w:pPr>
              <w:pStyle w:val="6"/>
              <w:widowControl w:val="0"/>
              <w:autoSpaceDE w:val="0"/>
              <w:autoSpaceDN w:val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10</w:t>
            </w:r>
          </w:p>
        </w:tc>
        <w:tc>
          <w:tcPr>
            <w:tcW w:w="4020" w:type="dxa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0"/>
              </w:rPr>
              <w:t>广州润芯信息技术有限公司</w:t>
            </w:r>
          </w:p>
        </w:tc>
        <w:tc>
          <w:tcPr>
            <w:tcW w:w="1917" w:type="dxa"/>
            <w:vMerge w:val="continue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80" w:type="dxa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91" w:type="dxa"/>
            <w:shd w:val="clear" w:color="auto" w:fill="auto"/>
            <w:vAlign w:val="center"/>
          </w:tcPr>
          <w:p>
            <w:pPr>
              <w:pStyle w:val="6"/>
              <w:widowControl w:val="0"/>
              <w:autoSpaceDE w:val="0"/>
              <w:autoSpaceDN w:val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11</w:t>
            </w:r>
          </w:p>
        </w:tc>
        <w:tc>
          <w:tcPr>
            <w:tcW w:w="4020" w:type="dxa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0"/>
              </w:rPr>
              <w:t>广州方邦电子股份有限公司</w:t>
            </w:r>
          </w:p>
        </w:tc>
        <w:tc>
          <w:tcPr>
            <w:tcW w:w="1917" w:type="dxa"/>
            <w:vMerge w:val="continue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80" w:type="dxa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91" w:type="dxa"/>
            <w:shd w:val="clear" w:color="auto" w:fill="auto"/>
            <w:vAlign w:val="center"/>
          </w:tcPr>
          <w:p>
            <w:pPr>
              <w:pStyle w:val="6"/>
              <w:widowControl w:val="0"/>
              <w:autoSpaceDE w:val="0"/>
              <w:autoSpaceDN w:val="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12</w:t>
            </w:r>
          </w:p>
        </w:tc>
        <w:tc>
          <w:tcPr>
            <w:tcW w:w="4020" w:type="dxa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0"/>
              </w:rPr>
              <w:t>广州华多网络科技有限公司</w:t>
            </w:r>
          </w:p>
        </w:tc>
        <w:tc>
          <w:tcPr>
            <w:tcW w:w="1917" w:type="dxa"/>
            <w:vMerge w:val="continue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80" w:type="dxa"/>
            <w:shd w:val="solid" w:color="FFFFFF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91" w:type="dxa"/>
            <w:shd w:val="clear" w:color="auto" w:fill="auto"/>
            <w:vAlign w:val="center"/>
          </w:tcPr>
          <w:p>
            <w:pPr>
              <w:pStyle w:val="6"/>
              <w:widowControl w:val="0"/>
              <w:autoSpaceDE w:val="0"/>
              <w:autoSpaceDN w:val="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13</w:t>
            </w:r>
          </w:p>
        </w:tc>
        <w:tc>
          <w:tcPr>
            <w:tcW w:w="4020" w:type="dxa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0"/>
              </w:rPr>
              <w:t>广州市敏嘉制造技术有限公司</w:t>
            </w:r>
          </w:p>
        </w:tc>
        <w:tc>
          <w:tcPr>
            <w:tcW w:w="1917" w:type="dxa"/>
            <w:vMerge w:val="continue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80" w:type="dxa"/>
            <w:shd w:val="solid" w:color="FFFFFF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91" w:type="dxa"/>
            <w:shd w:val="clear" w:color="auto" w:fill="auto"/>
            <w:vAlign w:val="center"/>
          </w:tcPr>
          <w:p>
            <w:pPr>
              <w:pStyle w:val="6"/>
              <w:widowControl w:val="0"/>
              <w:autoSpaceDE w:val="0"/>
              <w:autoSpaceDN w:val="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14</w:t>
            </w:r>
          </w:p>
        </w:tc>
        <w:tc>
          <w:tcPr>
            <w:tcW w:w="4020" w:type="dxa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0"/>
              </w:rPr>
              <w:t>广州华工环源绿色包装技术股份有限公司</w:t>
            </w:r>
          </w:p>
        </w:tc>
        <w:tc>
          <w:tcPr>
            <w:tcW w:w="1917" w:type="dxa"/>
            <w:vMerge w:val="continue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80" w:type="dxa"/>
            <w:shd w:val="solid" w:color="FFFFFF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91" w:type="dxa"/>
            <w:shd w:val="clear" w:color="auto" w:fill="auto"/>
            <w:vAlign w:val="center"/>
          </w:tcPr>
          <w:p>
            <w:pPr>
              <w:pStyle w:val="6"/>
              <w:widowControl w:val="0"/>
              <w:autoSpaceDE w:val="0"/>
              <w:autoSpaceDN w:val="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15</w:t>
            </w:r>
          </w:p>
        </w:tc>
        <w:tc>
          <w:tcPr>
            <w:tcW w:w="4020" w:type="dxa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0"/>
              </w:rPr>
              <w:t>广州新科佳都科技有限公司</w:t>
            </w:r>
          </w:p>
        </w:tc>
        <w:tc>
          <w:tcPr>
            <w:tcW w:w="1917" w:type="dxa"/>
            <w:vMerge w:val="continue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80" w:type="dxa"/>
            <w:shd w:val="solid" w:color="FFFFFF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91" w:type="dxa"/>
            <w:shd w:val="clear" w:color="auto" w:fill="auto"/>
            <w:vAlign w:val="center"/>
          </w:tcPr>
          <w:p>
            <w:pPr>
              <w:pStyle w:val="6"/>
              <w:widowControl w:val="0"/>
              <w:autoSpaceDE w:val="0"/>
              <w:autoSpaceDN w:val="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16</w:t>
            </w:r>
          </w:p>
        </w:tc>
        <w:tc>
          <w:tcPr>
            <w:tcW w:w="4020" w:type="dxa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0"/>
              </w:rPr>
              <w:t>广州欧欧医疗科技有限责任公司</w:t>
            </w:r>
          </w:p>
        </w:tc>
        <w:tc>
          <w:tcPr>
            <w:tcW w:w="1917" w:type="dxa"/>
            <w:vMerge w:val="continue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80" w:type="dxa"/>
            <w:shd w:val="solid" w:color="FFFFFF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91" w:type="dxa"/>
            <w:shd w:val="clear" w:color="auto" w:fill="auto"/>
            <w:vAlign w:val="center"/>
          </w:tcPr>
          <w:p>
            <w:pPr>
              <w:pStyle w:val="6"/>
              <w:widowControl w:val="0"/>
              <w:autoSpaceDE w:val="0"/>
              <w:autoSpaceDN w:val="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</w:t>
            </w:r>
          </w:p>
        </w:tc>
        <w:tc>
          <w:tcPr>
            <w:tcW w:w="4020" w:type="dxa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0"/>
              </w:rPr>
              <w:t>广州瑞博奥生物科技有限公司</w:t>
            </w:r>
          </w:p>
        </w:tc>
        <w:tc>
          <w:tcPr>
            <w:tcW w:w="1917" w:type="dxa"/>
            <w:vMerge w:val="continue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80" w:type="dxa"/>
            <w:shd w:val="solid" w:color="FFFFFF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91" w:type="dxa"/>
            <w:shd w:val="clear" w:color="auto" w:fill="auto"/>
            <w:vAlign w:val="center"/>
          </w:tcPr>
          <w:p>
            <w:pPr>
              <w:pStyle w:val="6"/>
              <w:widowControl w:val="0"/>
              <w:autoSpaceDE w:val="0"/>
              <w:autoSpaceDN w:val="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18</w:t>
            </w:r>
          </w:p>
        </w:tc>
        <w:tc>
          <w:tcPr>
            <w:tcW w:w="4020" w:type="dxa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0"/>
              </w:rPr>
              <w:t>广州中智融通金融科技有限公司</w:t>
            </w:r>
          </w:p>
        </w:tc>
        <w:tc>
          <w:tcPr>
            <w:tcW w:w="1917" w:type="dxa"/>
            <w:vMerge w:val="continue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80" w:type="dxa"/>
            <w:shd w:val="solid" w:color="FFFFFF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91" w:type="dxa"/>
            <w:shd w:val="clear" w:color="auto" w:fill="auto"/>
            <w:vAlign w:val="center"/>
          </w:tcPr>
          <w:p>
            <w:pPr>
              <w:pStyle w:val="6"/>
              <w:widowControl w:val="0"/>
              <w:autoSpaceDE w:val="0"/>
              <w:autoSpaceDN w:val="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19</w:t>
            </w:r>
          </w:p>
        </w:tc>
        <w:tc>
          <w:tcPr>
            <w:tcW w:w="4020" w:type="dxa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0"/>
              </w:rPr>
              <w:t>工业和信息化部电子第五研究所</w:t>
            </w:r>
          </w:p>
        </w:tc>
        <w:tc>
          <w:tcPr>
            <w:tcW w:w="1917" w:type="dxa"/>
            <w:vMerge w:val="continue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80" w:type="dxa"/>
            <w:shd w:val="solid" w:color="FFFFFF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91" w:type="dxa"/>
            <w:shd w:val="clear" w:color="auto" w:fill="auto"/>
            <w:vAlign w:val="center"/>
          </w:tcPr>
          <w:p>
            <w:pPr>
              <w:pStyle w:val="6"/>
              <w:widowControl w:val="0"/>
              <w:autoSpaceDE w:val="0"/>
              <w:autoSpaceDN w:val="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</w:t>
            </w:r>
          </w:p>
        </w:tc>
        <w:tc>
          <w:tcPr>
            <w:tcW w:w="4020" w:type="dxa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0"/>
              </w:rPr>
              <w:t>广州市华司特合金制品有限公司</w:t>
            </w:r>
          </w:p>
        </w:tc>
        <w:tc>
          <w:tcPr>
            <w:tcW w:w="1917" w:type="dxa"/>
            <w:vMerge w:val="continue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80" w:type="dxa"/>
            <w:shd w:val="solid" w:color="FFFFFF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91" w:type="dxa"/>
            <w:shd w:val="clear" w:color="auto" w:fill="auto"/>
            <w:vAlign w:val="center"/>
          </w:tcPr>
          <w:p>
            <w:pPr>
              <w:pStyle w:val="6"/>
              <w:widowControl w:val="0"/>
              <w:autoSpaceDE w:val="0"/>
              <w:autoSpaceDN w:val="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21</w:t>
            </w:r>
          </w:p>
        </w:tc>
        <w:tc>
          <w:tcPr>
            <w:tcW w:w="4020" w:type="dxa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0"/>
              </w:rPr>
              <w:t>广州市高士实业有限公司</w:t>
            </w:r>
          </w:p>
        </w:tc>
        <w:tc>
          <w:tcPr>
            <w:tcW w:w="1917" w:type="dxa"/>
            <w:vMerge w:val="continue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80" w:type="dxa"/>
            <w:shd w:val="solid" w:color="FFFFFF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91" w:type="dxa"/>
            <w:shd w:val="clear" w:color="auto" w:fill="auto"/>
            <w:vAlign w:val="center"/>
          </w:tcPr>
          <w:p>
            <w:pPr>
              <w:pStyle w:val="6"/>
              <w:widowControl w:val="0"/>
              <w:autoSpaceDE w:val="0"/>
              <w:autoSpaceDN w:val="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22</w:t>
            </w:r>
          </w:p>
        </w:tc>
        <w:tc>
          <w:tcPr>
            <w:tcW w:w="4020" w:type="dxa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0"/>
              </w:rPr>
              <w:t>广东高云半导体科技股份有限公司</w:t>
            </w:r>
          </w:p>
        </w:tc>
        <w:tc>
          <w:tcPr>
            <w:tcW w:w="1917" w:type="dxa"/>
            <w:vMerge w:val="continue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80" w:type="dxa"/>
            <w:shd w:val="solid" w:color="FFFFFF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91" w:type="dxa"/>
            <w:shd w:val="clear" w:color="auto" w:fill="auto"/>
            <w:vAlign w:val="center"/>
          </w:tcPr>
          <w:p>
            <w:pPr>
              <w:pStyle w:val="6"/>
              <w:widowControl w:val="0"/>
              <w:autoSpaceDE w:val="0"/>
              <w:autoSpaceDN w:val="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23</w:t>
            </w:r>
          </w:p>
        </w:tc>
        <w:tc>
          <w:tcPr>
            <w:tcW w:w="4020" w:type="dxa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0"/>
              </w:rPr>
              <w:t>广州奥松电子有限公司</w:t>
            </w:r>
          </w:p>
        </w:tc>
        <w:tc>
          <w:tcPr>
            <w:tcW w:w="1917" w:type="dxa"/>
            <w:vMerge w:val="continue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80" w:type="dxa"/>
            <w:shd w:val="solid" w:color="FFFFFF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91" w:type="dxa"/>
            <w:shd w:val="clear" w:color="auto" w:fill="auto"/>
            <w:vAlign w:val="center"/>
          </w:tcPr>
          <w:p>
            <w:pPr>
              <w:pStyle w:val="6"/>
              <w:widowControl w:val="0"/>
              <w:autoSpaceDE w:val="0"/>
              <w:autoSpaceDN w:val="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24</w:t>
            </w:r>
          </w:p>
        </w:tc>
        <w:tc>
          <w:tcPr>
            <w:tcW w:w="4020" w:type="dxa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0"/>
              </w:rPr>
              <w:t>京信通信系统（中国）有限公司</w:t>
            </w:r>
          </w:p>
        </w:tc>
        <w:tc>
          <w:tcPr>
            <w:tcW w:w="1917" w:type="dxa"/>
            <w:vMerge w:val="continue"/>
            <w:shd w:val="solid" w:color="FFFFFF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80" w:type="dxa"/>
            <w:shd w:val="solid" w:color="FFFFFF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0"/>
              </w:rPr>
              <w:t>10</w:t>
            </w:r>
          </w:p>
        </w:tc>
      </w:tr>
    </w:tbl>
    <w:p>
      <w:pPr>
        <w:pStyle w:val="2"/>
        <w:ind w:firstLine="883"/>
        <w:rPr>
          <w:rFonts w:hint="eastAsia"/>
          <w:b/>
          <w:bCs/>
          <w:sz w:val="44"/>
          <w:szCs w:val="44"/>
        </w:rPr>
      </w:pPr>
    </w:p>
    <w:p/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F52BF"/>
    <w:rsid w:val="322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paragraph" w:customStyle="1" w:styleId="5">
    <w:name w:val="正文 New New"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paragraph" w:customStyle="1" w:styleId="6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2021-01-13T06:51:00Z</dcterms:created>
  <dc:creator>高庆权</dc:creator>
  <cp:lastModifiedBy>高庆权</cp:lastModifiedBy>
  <dcterms:modified xsi:type="dcterms:W3CDTF">2021-01-13T06:51:40Z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