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培训课程安排</w:t>
      </w:r>
      <w:bookmarkEnd w:id="0"/>
    </w:p>
    <w:tbl>
      <w:tblPr>
        <w:tblStyle w:val="3"/>
        <w:tblpPr w:leftFromText="180" w:rightFromText="180" w:vertAnchor="text" w:horzAnchor="page" w:tblpX="1935" w:tblpY="275"/>
        <w:tblOverlap w:val="never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60"/>
        <w:gridCol w:w="2550"/>
        <w:gridCol w:w="2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zh-CN"/>
              </w:rPr>
              <w:t>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zh-CN"/>
              </w:rPr>
              <w:t>培训内容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zh-CN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1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（星期二）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10:00-10:30</w:t>
            </w:r>
          </w:p>
        </w:tc>
        <w:tc>
          <w:tcPr>
            <w:tcW w:w="53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10:30-10:45</w:t>
            </w:r>
          </w:p>
        </w:tc>
        <w:tc>
          <w:tcPr>
            <w:tcW w:w="53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开班动员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10:45-12:00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互联网和物联网领域专利挖掘实务分享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北京集佳知识产权代理有限公司广州分公司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专利经理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黄忠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12:00-14:00</w:t>
            </w:r>
          </w:p>
        </w:tc>
        <w:tc>
          <w:tcPr>
            <w:tcW w:w="53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午餐+午休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14:00-17:00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专利创造性评判中的技术启示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北京集佳知识产权代理有限公司广州分公司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专利分析师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郭帅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（星期三）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8:30-9:00</w:t>
            </w:r>
          </w:p>
        </w:tc>
        <w:tc>
          <w:tcPr>
            <w:tcW w:w="5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9:00-12:00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互联网和物联网专利技术信息检索实务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中知(北京)认证有限公司广东分公司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高级培训师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周善明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12:00-14:00</w:t>
            </w:r>
          </w:p>
        </w:tc>
        <w:tc>
          <w:tcPr>
            <w:tcW w:w="5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午餐+午休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14:00-15:30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互联网和物联网领域高价值专利培育与应用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广州市集佳知识产权咨询有限公司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总经理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  <w:t>许庆胜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15:30-16:00</w:t>
            </w:r>
          </w:p>
        </w:tc>
        <w:tc>
          <w:tcPr>
            <w:tcW w:w="5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总结、交流</w:t>
            </w:r>
          </w:p>
        </w:tc>
      </w:tr>
    </w:tbl>
    <w:p>
      <w:pPr>
        <w:widowControl/>
        <w:shd w:val="clear" w:color="auto" w:fill="FFFFFF"/>
        <w:ind w:firstLine="42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/>
    <w:sectPr>
      <w:pgSz w:w="11906" w:h="16838"/>
      <w:pgMar w:top="1701" w:right="1587" w:bottom="1701" w:left="1587" w:header="0" w:footer="141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4976"/>
    <w:rsid w:val="48484976"/>
    <w:rsid w:val="694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2021-03-16T02:55:00Z</dcterms:created>
  <dc:creator>董大宾</dc:creator>
  <cp:lastModifiedBy>董大宾</cp:lastModifiedBy>
  <dcterms:modified xsi:type="dcterms:W3CDTF">2021-03-16T02:55:40Z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