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jc w:val="both"/>
        <w:rPr>
          <w:rFonts w:hint="default" w:ascii="Times New Roman" w:hAnsi="Times New Roman" w:eastAsia="仿宋_GB2312" w:cs="Times New Roman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附件</w:t>
      </w:r>
      <w:r>
        <w:rPr>
          <w:rFonts w:hint="default" w:ascii="Times New Roman" w:hAnsi="Times New Roman" w:eastAsia="仿宋_GB2312" w:cs="Times New Roman"/>
          <w:sz w:val="36"/>
          <w:szCs w:val="36"/>
        </w:rPr>
        <w:t>9</w:t>
      </w:r>
    </w:p>
    <w:p>
      <w:pPr>
        <w:snapToGrid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创新活动知识产权服务项目评审结果</w:t>
      </w:r>
    </w:p>
    <w:bookmarkEnd w:id="0"/>
    <w:tbl>
      <w:tblPr>
        <w:tblStyle w:val="2"/>
        <w:tblW w:w="890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8"/>
        <w:gridCol w:w="2358"/>
        <w:gridCol w:w="2362"/>
        <w:gridCol w:w="953"/>
        <w:gridCol w:w="1239"/>
        <w:gridCol w:w="126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一）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  <w:t>科技创新活动项目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申报单位名称</w:t>
            </w:r>
          </w:p>
        </w:tc>
        <w:tc>
          <w:tcPr>
            <w:tcW w:w="2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活动名称</w:t>
            </w:r>
          </w:p>
        </w:tc>
        <w:tc>
          <w:tcPr>
            <w:tcW w:w="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专家评分</w:t>
            </w:r>
          </w:p>
        </w:tc>
        <w:tc>
          <w:tcPr>
            <w:tcW w:w="12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立项情况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资金分配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(万元）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广州创润信息科技有限公司</w:t>
            </w:r>
          </w:p>
        </w:tc>
        <w:tc>
          <w:tcPr>
            <w:tcW w:w="2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2021广州天英汇国际创新创业大赛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 xml:space="preserve">88.00 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拟立项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2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广东技术师范大学</w:t>
            </w:r>
          </w:p>
        </w:tc>
        <w:tc>
          <w:tcPr>
            <w:tcW w:w="2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“百年征程照初心，智慧赋能耀羊城”第五届广州市大学生知识产权知识竞赛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 xml:space="preserve">87.20 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拟立项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2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广州城市理工学院</w:t>
            </w:r>
          </w:p>
        </w:tc>
        <w:tc>
          <w:tcPr>
            <w:tcW w:w="2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“创想新时代，创融新力量”第一届粤港澳大湾区高校皮革皮具创新创业大赛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 xml:space="preserve">86.80 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拟立项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2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广州市科技成果转化促进会</w:t>
            </w:r>
          </w:p>
        </w:tc>
        <w:tc>
          <w:tcPr>
            <w:tcW w:w="2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开展组织高校团项目参展2021中国创新创业成果交易会和举办高校成果对接会活动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 xml:space="preserve">86.60 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拟立项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2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广州国际技术交易服务中心有限公司</w:t>
            </w:r>
          </w:p>
        </w:tc>
        <w:tc>
          <w:tcPr>
            <w:tcW w:w="2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2021创交会-专利技术成果拍卖专项活动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 xml:space="preserve">86.20 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拟立项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2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仲恺农业工程学院</w:t>
            </w:r>
          </w:p>
        </w:tc>
        <w:tc>
          <w:tcPr>
            <w:tcW w:w="2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2021年“建行杯”广东首届农村创业创新大赛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 xml:space="preserve">81.20 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拟不</w:t>
            </w:r>
          </w:p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立项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7</w:t>
            </w:r>
          </w:p>
        </w:tc>
        <w:tc>
          <w:tcPr>
            <w:tcW w:w="2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广东商标协会</w:t>
            </w:r>
          </w:p>
        </w:tc>
        <w:tc>
          <w:tcPr>
            <w:tcW w:w="2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第十三届中国国际商标节、2021粤港澳大湾区知识产权交易博览会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 xml:space="preserve">80.60 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拟不</w:t>
            </w:r>
          </w:p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立项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8</w:t>
            </w:r>
          </w:p>
        </w:tc>
        <w:tc>
          <w:tcPr>
            <w:tcW w:w="2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西安电子科技大学广州研究院</w:t>
            </w:r>
          </w:p>
        </w:tc>
        <w:tc>
          <w:tcPr>
            <w:tcW w:w="2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西安电子科技大学广州研究院科技成果对接与交流活动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 xml:space="preserve">79.80 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拟不</w:t>
            </w:r>
          </w:p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立项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9</w:t>
            </w:r>
          </w:p>
        </w:tc>
        <w:tc>
          <w:tcPr>
            <w:tcW w:w="2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广东省知识经济发展促进会</w:t>
            </w:r>
          </w:p>
        </w:tc>
        <w:tc>
          <w:tcPr>
            <w:tcW w:w="2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第五届绿色低碳经济（广州）创新大赛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 xml:space="preserve">77.40 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拟不</w:t>
            </w:r>
          </w:p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立项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01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lang w:val="en-US" w:eastAsia="zh-CN"/>
              </w:rPr>
              <w:t>二）组团参加知识产权重大活动项目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申报单位名称</w:t>
            </w:r>
          </w:p>
        </w:tc>
        <w:tc>
          <w:tcPr>
            <w:tcW w:w="2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活动名称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专家评分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立项情况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资金分配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(万元）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2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广州开发区知识城国际知识产权促进会</w:t>
            </w:r>
          </w:p>
        </w:tc>
        <w:tc>
          <w:tcPr>
            <w:tcW w:w="2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澳门国际贸易投资展览会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 xml:space="preserve">87.40 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拟立项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2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广州市发明协会</w:t>
            </w:r>
          </w:p>
        </w:tc>
        <w:tc>
          <w:tcPr>
            <w:tcW w:w="2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2021年第二十五届全国发明展览会——一带一路暨金砖国家技能发展与技术创新大赛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 xml:space="preserve">86.80 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拟立项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2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广州市华南版权贸易股份有限公司</w:t>
            </w:r>
          </w:p>
        </w:tc>
        <w:tc>
          <w:tcPr>
            <w:tcW w:w="2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中国国际商标品牌节暨中华品牌商标博览会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 xml:space="preserve">86.40 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拟立项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20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572B05"/>
    <w:rsid w:val="7C57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2021-09-26T03:01:00Z</dcterms:created>
  <dc:creator>董大宾</dc:creator>
  <cp:lastModifiedBy>董大宾</cp:lastModifiedBy>
  <dcterms:modified xsi:type="dcterms:W3CDTF">2021-09-26T03:02:14Z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