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附件10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知识产权重点工作推进计划项目评审结果</w:t>
      </w:r>
      <w:bookmarkEnd w:id="1"/>
    </w:p>
    <w:p>
      <w:pPr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（</w:t>
      </w:r>
      <w:bookmarkStart w:id="0" w:name="_Toc28848"/>
      <w:r>
        <w:rPr>
          <w:rFonts w:hint="default" w:ascii="Times New Roman" w:hAnsi="Times New Roman" w:eastAsia="仿宋_GB2312" w:cs="Times New Roman"/>
          <w:b/>
          <w:bCs/>
          <w:sz w:val="32"/>
          <w:szCs w:val="24"/>
          <w:highlight w:val="none"/>
        </w:rPr>
        <w:t>知识产权信息公共服务网点建设和备案管理项目</w:t>
      </w:r>
      <w:bookmarkEnd w:id="0"/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）</w:t>
      </w:r>
    </w:p>
    <w:tbl>
      <w:tblPr>
        <w:tblStyle w:val="2"/>
        <w:tblW w:w="8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26"/>
        <w:gridCol w:w="1251"/>
        <w:gridCol w:w="1537"/>
        <w:gridCol w:w="1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广东省科技图书馆（广东省科学院信息研究所）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广东中策知识产权研究院有限公司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83.6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广州奥凯信息咨询有限公司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80.2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广州中医药大学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77.4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立项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A38F0"/>
    <w:rsid w:val="75D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2021-09-26T03:02:00Z</dcterms:created>
  <dc:creator>董大宾</dc:creator>
  <cp:lastModifiedBy>董大宾</cp:lastModifiedBy>
  <dcterms:modified xsi:type="dcterms:W3CDTF">2021-09-26T03:02:48Z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