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pageBreakBefore w:val="0"/>
        <w:kinsoku/>
        <w:wordWrap/>
        <w:overflowPunct/>
        <w:topLinePunct w:val="0"/>
        <w:bidi w:val="0"/>
        <w:spacing w:line="560" w:lineRule="exact"/>
        <w:jc w:val="left"/>
        <w:textAlignment w:val="auto"/>
        <w:rPr>
          <w:rFonts w:hint="eastAsia" w:ascii="黑体" w:hAnsi="黑体" w:eastAsia="黑体" w:cs="黑体"/>
          <w:b w:val="0"/>
          <w:bCs/>
          <w:color w:val="auto"/>
          <w:sz w:val="32"/>
          <w:lang w:val="en-US" w:eastAsia="zh-CN"/>
        </w:rPr>
      </w:pPr>
      <w:r>
        <w:rPr>
          <w:rFonts w:hint="eastAsia" w:ascii="黑体" w:hAnsi="黑体" w:eastAsia="黑体" w:cs="黑体"/>
          <w:b w:val="0"/>
          <w:bCs/>
          <w:color w:val="auto"/>
          <w:sz w:val="32"/>
        </w:rPr>
        <w:t>附件</w:t>
      </w:r>
      <w:r>
        <w:rPr>
          <w:rFonts w:hint="eastAsia" w:ascii="黑体" w:hAnsi="黑体" w:eastAsia="黑体" w:cs="黑体"/>
          <w:b w:val="0"/>
          <w:bCs/>
          <w:color w:val="auto"/>
          <w:sz w:val="32"/>
          <w:lang w:val="en-US" w:eastAsia="zh-CN"/>
        </w:rPr>
        <w:t>1</w:t>
      </w:r>
    </w:p>
    <w:p>
      <w:pPr>
        <w:pStyle w:val="20"/>
        <w:pageBreakBefore w:val="0"/>
        <w:kinsoku/>
        <w:wordWrap/>
        <w:overflowPunct/>
        <w:topLinePunct w:val="0"/>
        <w:bidi w:val="0"/>
        <w:spacing w:line="560" w:lineRule="exact"/>
        <w:jc w:val="left"/>
        <w:textAlignment w:val="auto"/>
        <w:rPr>
          <w:rFonts w:ascii="仿宋_GB2312" w:hAnsi="仿宋_GB2312" w:eastAsia="仿宋_GB2312"/>
          <w:bCs/>
          <w:color w:val="auto"/>
          <w:sz w:val="32"/>
        </w:rPr>
      </w:pPr>
    </w:p>
    <w:p>
      <w:pPr>
        <w:pStyle w:val="2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Cs/>
          <w:color w:val="auto"/>
          <w:sz w:val="44"/>
          <w:lang w:eastAsia="zh-CN"/>
        </w:rPr>
      </w:pPr>
      <w:r>
        <w:rPr>
          <w:rFonts w:hint="eastAsia" w:ascii="方正小标宋_GBK" w:hAnsi="方正小标宋_GBK" w:eastAsia="方正小标宋_GBK" w:cs="方正小标宋_GBK"/>
          <w:b w:val="0"/>
          <w:bCs/>
          <w:color w:val="auto"/>
          <w:sz w:val="44"/>
          <w:szCs w:val="22"/>
        </w:rPr>
        <w:t>20</w:t>
      </w:r>
      <w:r>
        <w:rPr>
          <w:rFonts w:hint="eastAsia" w:ascii="方正小标宋_GBK" w:hAnsi="方正小标宋_GBK" w:eastAsia="方正小标宋_GBK" w:cs="方正小标宋_GBK"/>
          <w:b w:val="0"/>
          <w:bCs/>
          <w:color w:val="auto"/>
          <w:sz w:val="44"/>
          <w:szCs w:val="22"/>
          <w:lang w:val="en-US" w:eastAsia="zh-CN"/>
        </w:rPr>
        <w:t>22</w:t>
      </w:r>
      <w:r>
        <w:rPr>
          <w:rFonts w:hint="eastAsia" w:ascii="方正小标宋_GBK" w:hAnsi="方正小标宋_GBK" w:eastAsia="方正小标宋_GBK" w:cs="方正小标宋_GBK"/>
          <w:b w:val="0"/>
          <w:bCs/>
          <w:color w:val="auto"/>
          <w:sz w:val="44"/>
          <w:szCs w:val="22"/>
        </w:rPr>
        <w:t>年</w:t>
      </w:r>
      <w:r>
        <w:rPr>
          <w:rFonts w:hint="eastAsia" w:ascii="方正小标宋_GBK" w:hAnsi="方正小标宋_GBK" w:eastAsia="方正小标宋_GBK" w:cs="方正小标宋_GBK"/>
          <w:b w:val="0"/>
          <w:bCs/>
          <w:color w:val="auto"/>
          <w:sz w:val="44"/>
          <w:szCs w:val="22"/>
          <w:lang w:eastAsia="zh-CN"/>
        </w:rPr>
        <w:t>度知识产权信用分级分类管理项目</w:t>
      </w:r>
      <w:r>
        <w:rPr>
          <w:rFonts w:hint="eastAsia" w:ascii="方正小标宋_GBK" w:hAnsi="方正小标宋_GBK" w:eastAsia="方正小标宋_GBK" w:cs="方正小标宋_GBK"/>
          <w:b w:val="0"/>
          <w:bCs/>
          <w:sz w:val="44"/>
        </w:rPr>
        <w:t>申报指南</w:t>
      </w:r>
      <w:r>
        <w:rPr>
          <w:rFonts w:hint="eastAsia" w:ascii="方正小标宋简体" w:hAnsi="方正小标宋简体" w:eastAsia="方正小标宋简体" w:cs="方正小标宋简体"/>
          <w:bCs/>
          <w:color w:val="auto"/>
          <w:sz w:val="44"/>
          <w:lang w:eastAsia="zh-CN"/>
        </w:rPr>
        <w:t>（征求意见稿）</w:t>
      </w:r>
    </w:p>
    <w:p>
      <w:pPr>
        <w:pStyle w:val="20"/>
        <w:pageBreakBefore w:val="0"/>
        <w:kinsoku/>
        <w:wordWrap/>
        <w:overflowPunct/>
        <w:topLinePunct w:val="0"/>
        <w:bidi w:val="0"/>
        <w:spacing w:line="560" w:lineRule="exact"/>
        <w:jc w:val="center"/>
        <w:textAlignment w:val="auto"/>
        <w:rPr>
          <w:rFonts w:hint="eastAsia" w:ascii="方正小标宋_GBK" w:hAnsi="方正小标宋_GBK" w:eastAsia="方正小标宋_GBK" w:cs="方正小标宋_GBK"/>
          <w:bCs/>
          <w:color w:val="auto"/>
          <w:sz w:val="44"/>
          <w:lang w:eastAsia="zh-CN"/>
        </w:rPr>
      </w:pPr>
    </w:p>
    <w:p>
      <w:pPr>
        <w:pStyle w:val="20"/>
        <w:pageBreakBefore w:val="0"/>
        <w:kinsoku/>
        <w:wordWrap/>
        <w:overflowPunct/>
        <w:topLinePunct w:val="0"/>
        <w:bidi w:val="0"/>
        <w:spacing w:line="560" w:lineRule="exact"/>
        <w:jc w:val="both"/>
        <w:textAlignment w:val="auto"/>
        <w:rPr>
          <w:rFonts w:hint="default" w:eastAsia="Times New Roman"/>
          <w:color w:val="auto"/>
          <w:sz w:val="44"/>
        </w:rPr>
      </w:pPr>
    </w:p>
    <w:p>
      <w:pPr>
        <w:pStyle w:val="20"/>
        <w:pageBreakBefore w:val="0"/>
        <w:kinsoku/>
        <w:wordWrap/>
        <w:overflowPunct/>
        <w:topLinePunct w:val="0"/>
        <w:bidi w:val="0"/>
        <w:spacing w:line="560" w:lineRule="exact"/>
        <w:jc w:val="center"/>
        <w:textAlignment w:val="auto"/>
        <w:rPr>
          <w:rFonts w:hint="eastAsia" w:ascii="方正黑体_GBK" w:hAnsi="方正黑体_GBK" w:eastAsia="方正黑体_GBK" w:cs="方正黑体_GBK"/>
          <w:b/>
          <w:color w:val="auto"/>
          <w:sz w:val="44"/>
        </w:rPr>
      </w:pPr>
      <w:r>
        <w:rPr>
          <w:rFonts w:hint="eastAsia" w:ascii="方正黑体_GBK" w:hAnsi="方正黑体_GBK" w:eastAsia="方正黑体_GBK" w:cs="方正黑体_GBK"/>
          <w:b/>
          <w:color w:val="auto"/>
          <w:sz w:val="44"/>
        </w:rPr>
        <w:t>目  录</w:t>
      </w:r>
    </w:p>
    <w:p>
      <w:pPr>
        <w:pStyle w:val="20"/>
        <w:pageBreakBefore w:val="0"/>
        <w:kinsoku/>
        <w:wordWrap/>
        <w:overflowPunct/>
        <w:topLinePunct w:val="0"/>
        <w:bidi w:val="0"/>
        <w:spacing w:line="560" w:lineRule="exact"/>
        <w:textAlignment w:val="auto"/>
        <w:rPr>
          <w:rFonts w:hint="default" w:ascii="仿宋_GB2312" w:eastAsia="仿宋_GB2312"/>
          <w:color w:val="auto"/>
          <w:sz w:val="32"/>
        </w:rPr>
      </w:pPr>
    </w:p>
    <w:p>
      <w:pPr>
        <w:pStyle w:val="20"/>
        <w:pageBreakBefore w:val="0"/>
        <w:kinsoku/>
        <w:wordWrap/>
        <w:overflowPunct/>
        <w:topLinePunct w:val="0"/>
        <w:bidi w:val="0"/>
        <w:spacing w:line="560" w:lineRule="exact"/>
        <w:jc w:val="center"/>
        <w:textAlignment w:val="auto"/>
        <w:rPr>
          <w:rFonts w:hint="default" w:ascii="Times New Roman" w:hAnsi="Times New Roman" w:eastAsia="方正仿宋_GBK" w:cs="Times New Roman"/>
          <w:b/>
          <w:color w:val="auto"/>
          <w:sz w:val="32"/>
        </w:rPr>
      </w:pPr>
      <w:r>
        <w:rPr>
          <w:rFonts w:hint="eastAsia" w:ascii="方正仿宋_GBK" w:hAnsi="方正仿宋_GBK" w:eastAsia="方正仿宋_GBK" w:cs="方正仿宋_GBK"/>
          <w:color w:val="auto"/>
          <w:sz w:val="32"/>
        </w:rPr>
        <w:t>总　则..........................................</w:t>
      </w:r>
      <w:r>
        <w:rPr>
          <w:rFonts w:hint="eastAsia" w:ascii="方正仿宋_GBK" w:hAnsi="方正仿宋_GBK" w:eastAsia="方正仿宋_GBK" w:cs="方正仿宋_GBK"/>
          <w:color w:val="auto"/>
          <w:sz w:val="32"/>
          <w:lang w:val="en-US" w:eastAsia="zh-CN"/>
        </w:rPr>
        <w:t>...................</w:t>
      </w:r>
      <w:r>
        <w:rPr>
          <w:rFonts w:hint="default" w:ascii="Times New Roman" w:hAnsi="Times New Roman" w:eastAsia="方正仿宋_GBK" w:cs="Times New Roman"/>
          <w:color w:val="auto"/>
          <w:sz w:val="32"/>
        </w:rPr>
        <w:t>（</w:t>
      </w:r>
      <w:r>
        <w:rPr>
          <w:rFonts w:hint="default" w:ascii="Times New Roman" w:hAnsi="Times New Roman" w:eastAsia="仿宋_GB2312" w:cs="Times New Roman"/>
          <w:b w:val="0"/>
          <w:bCs w:val="0"/>
          <w:color w:val="auto"/>
          <w:kern w:val="2"/>
          <w:sz w:val="32"/>
          <w:szCs w:val="32"/>
          <w:highlight w:val="none"/>
          <w:u w:val="none"/>
          <w:lang w:val="en-US" w:eastAsia="zh-CN" w:bidi="ar-SA"/>
        </w:rPr>
        <w:t>1</w:t>
      </w:r>
      <w:r>
        <w:rPr>
          <w:rFonts w:hint="default" w:ascii="Times New Roman" w:hAnsi="Times New Roman" w:eastAsia="方正仿宋_GBK" w:cs="Times New Roman"/>
          <w:color w:val="auto"/>
          <w:sz w:val="32"/>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outlineLvl w:val="0"/>
        <w:rPr>
          <w:rFonts w:hint="eastAsia" w:ascii="Times New Roman" w:hAnsi="Times New Roman" w:eastAsia="方正仿宋_GBK" w:cs="Times New Roman"/>
          <w:color w:val="auto"/>
          <w:sz w:val="32"/>
        </w:rPr>
      </w:pPr>
      <w:r>
        <w:rPr>
          <w:rFonts w:hint="eastAsia" w:ascii="方正仿宋_GBK" w:hAnsi="方正仿宋_GBK" w:eastAsia="方正仿宋_GBK" w:cs="方正仿宋_GBK"/>
          <w:color w:val="auto"/>
          <w:sz w:val="32"/>
          <w:lang w:eastAsia="zh-CN"/>
        </w:rPr>
        <w:t>知识产权信用分级分类管理</w:t>
      </w:r>
      <w:r>
        <w:rPr>
          <w:rFonts w:hint="eastAsia" w:ascii="方正仿宋_GBK" w:hAnsi="方正仿宋_GBK" w:eastAsia="方正仿宋_GBK" w:cs="方正仿宋_GBK"/>
          <w:color w:val="auto"/>
          <w:sz w:val="32"/>
        </w:rPr>
        <w:t>项目............</w:t>
      </w:r>
      <w:r>
        <w:rPr>
          <w:rFonts w:hint="eastAsia" w:ascii="方正仿宋_GBK" w:hAnsi="方正仿宋_GBK" w:eastAsia="方正仿宋_GBK" w:cs="方正仿宋_GBK"/>
          <w:color w:val="auto"/>
          <w:sz w:val="32"/>
          <w:lang w:val="en-US" w:eastAsia="zh-CN"/>
        </w:rPr>
        <w:t>....</w:t>
      </w:r>
      <w:r>
        <w:rPr>
          <w:rFonts w:hint="eastAsia" w:ascii="方正仿宋_GBK" w:hAnsi="方正仿宋_GBK" w:eastAsia="方正仿宋_GBK" w:cs="方正仿宋_GBK"/>
          <w:color w:val="auto"/>
          <w:sz w:val="32"/>
        </w:rPr>
        <w:t>.</w:t>
      </w:r>
      <w:r>
        <w:rPr>
          <w:rFonts w:hint="eastAsia" w:ascii="方正仿宋_GBK" w:hAnsi="方正仿宋_GBK" w:eastAsia="方正仿宋_GBK" w:cs="方正仿宋_GBK"/>
          <w:color w:val="auto"/>
          <w:sz w:val="32"/>
          <w:lang w:val="en-US" w:eastAsia="zh-CN"/>
        </w:rPr>
        <w:t>...</w:t>
      </w:r>
      <w:r>
        <w:rPr>
          <w:rFonts w:hint="eastAsia" w:ascii="方正仿宋_GBK" w:hAnsi="方正仿宋_GBK" w:eastAsia="方正仿宋_GBK" w:cs="方正仿宋_GBK"/>
          <w:color w:val="auto"/>
          <w:sz w:val="32"/>
        </w:rPr>
        <w:t>...</w:t>
      </w:r>
      <w:r>
        <w:rPr>
          <w:rFonts w:hint="eastAsia" w:ascii="方正仿宋_GBK" w:hAnsi="方正仿宋_GBK" w:eastAsia="方正仿宋_GBK" w:cs="方正仿宋_GBK"/>
          <w:color w:val="auto"/>
          <w:sz w:val="32"/>
          <w:lang w:val="en-US" w:eastAsia="zh-CN"/>
        </w:rPr>
        <w:t>.</w:t>
      </w:r>
      <w:r>
        <w:rPr>
          <w:rFonts w:hint="eastAsia" w:ascii="Times New Roman" w:hAnsi="Times New Roman" w:eastAsia="方正仿宋_GBK" w:cs="Times New Roman"/>
          <w:color w:val="auto"/>
          <w:sz w:val="32"/>
        </w:rPr>
        <w:t>（</w:t>
      </w:r>
      <w:r>
        <w:rPr>
          <w:rFonts w:hint="eastAsia" w:ascii="Times New Roman" w:hAnsi="Times New Roman" w:eastAsia="方正仿宋_GBK" w:cs="Times New Roman"/>
          <w:color w:val="auto"/>
          <w:sz w:val="32"/>
          <w:lang w:val="en-US" w:eastAsia="zh-CN"/>
        </w:rPr>
        <w:t>3</w:t>
      </w:r>
      <w:r>
        <w:rPr>
          <w:rFonts w:hint="eastAsia" w:ascii="Times New Roman" w:hAnsi="Times New Roman" w:eastAsia="方正仿宋_GBK" w:cs="Times New Roman"/>
          <w:color w:val="auto"/>
          <w:sz w:val="32"/>
        </w:rPr>
        <w:t>）</w:t>
      </w:r>
    </w:p>
    <w:p>
      <w:pPr>
        <w:pStyle w:val="20"/>
        <w:pageBreakBefore w:val="0"/>
        <w:kinsoku/>
        <w:wordWrap/>
        <w:overflowPunct/>
        <w:topLinePunct w:val="0"/>
        <w:bidi w:val="0"/>
        <w:spacing w:line="560" w:lineRule="exact"/>
        <w:ind w:left="210" w:leftChars="100"/>
        <w:textAlignment w:val="auto"/>
        <w:outlineLvl w:val="0"/>
        <w:rPr>
          <w:rFonts w:hint="eastAsia" w:ascii="方正仿宋_GBK" w:hAnsi="方正仿宋_GBK" w:eastAsia="方正仿宋_GBK" w:cs="方正仿宋_GBK"/>
          <w:color w:val="auto"/>
          <w:sz w:val="32"/>
        </w:rPr>
      </w:pPr>
      <w:r>
        <w:rPr>
          <w:rFonts w:hint="eastAsia" w:ascii="方正仿宋_GBK" w:hAnsi="方正仿宋_GBK" w:eastAsia="方正仿宋_GBK" w:cs="方正仿宋_GBK"/>
          <w:color w:val="auto"/>
          <w:sz w:val="32"/>
        </w:rPr>
        <w:t xml:space="preserve">     </w:t>
      </w:r>
    </w:p>
    <w:p>
      <w:pPr>
        <w:pStyle w:val="20"/>
        <w:pageBreakBefore w:val="0"/>
        <w:kinsoku/>
        <w:wordWrap/>
        <w:overflowPunct/>
        <w:topLinePunct w:val="0"/>
        <w:bidi w:val="0"/>
        <w:spacing w:line="560" w:lineRule="exact"/>
        <w:ind w:firstLine="320" w:firstLineChars="100"/>
        <w:textAlignment w:val="auto"/>
        <w:outlineLvl w:val="0"/>
        <w:rPr>
          <w:rFonts w:ascii="仿宋_GB2312" w:eastAsia="仿宋_GB2312"/>
          <w:color w:val="auto"/>
          <w:sz w:val="32"/>
        </w:rPr>
      </w:pPr>
    </w:p>
    <w:p>
      <w:pPr>
        <w:pStyle w:val="20"/>
        <w:pageBreakBefore w:val="0"/>
        <w:kinsoku/>
        <w:wordWrap/>
        <w:overflowPunct/>
        <w:topLinePunct w:val="0"/>
        <w:bidi w:val="0"/>
        <w:spacing w:line="560" w:lineRule="exact"/>
        <w:ind w:firstLine="320" w:firstLineChars="100"/>
        <w:textAlignment w:val="auto"/>
        <w:outlineLvl w:val="0"/>
        <w:rPr>
          <w:rFonts w:ascii="仿宋_GB2312" w:eastAsia="仿宋_GB2312"/>
          <w:color w:val="auto"/>
          <w:sz w:val="32"/>
        </w:rPr>
      </w:pPr>
    </w:p>
    <w:p>
      <w:pPr>
        <w:pStyle w:val="20"/>
        <w:pageBreakBefore w:val="0"/>
        <w:kinsoku/>
        <w:wordWrap/>
        <w:overflowPunct/>
        <w:topLinePunct w:val="0"/>
        <w:bidi w:val="0"/>
        <w:spacing w:line="560" w:lineRule="exact"/>
        <w:ind w:firstLine="320" w:firstLineChars="100"/>
        <w:textAlignment w:val="auto"/>
        <w:outlineLvl w:val="0"/>
        <w:rPr>
          <w:rFonts w:ascii="仿宋_GB2312" w:eastAsia="仿宋_GB2312"/>
          <w:color w:val="auto"/>
          <w:sz w:val="32"/>
        </w:rPr>
      </w:pPr>
    </w:p>
    <w:p>
      <w:pPr>
        <w:pStyle w:val="19"/>
        <w:pageBreakBefore w:val="0"/>
        <w:kinsoku/>
        <w:wordWrap/>
        <w:overflowPunct/>
        <w:topLinePunct w:val="0"/>
        <w:bidi w:val="0"/>
        <w:spacing w:line="560" w:lineRule="exact"/>
        <w:jc w:val="center"/>
        <w:textAlignment w:val="auto"/>
        <w:rPr>
          <w:rFonts w:hint="eastAsia" w:ascii="黑体" w:hAnsi="黑体" w:eastAsia="黑体" w:cs="黑体"/>
          <w:b/>
          <w:color w:val="auto"/>
          <w:sz w:val="44"/>
          <w:szCs w:val="30"/>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pStyle w:val="19"/>
        <w:keepNext w:val="0"/>
        <w:keepLines w:val="0"/>
        <w:pageBreakBefore w:val="0"/>
        <w:kinsoku/>
        <w:wordWrap/>
        <w:overflowPunct/>
        <w:topLinePunct w:val="0"/>
        <w:autoSpaceDE/>
        <w:autoSpaceDN/>
        <w:bidi w:val="0"/>
        <w:spacing w:line="560" w:lineRule="exact"/>
        <w:ind w:right="0" w:rightChars="0"/>
        <w:jc w:val="center"/>
        <w:textAlignment w:val="auto"/>
        <w:rPr>
          <w:rFonts w:hint="eastAsia" w:ascii="方正小标宋_GBK" w:hAnsi="方正小标宋_GBK" w:eastAsia="方正小标宋_GBK" w:cs="方正小标宋_GBK"/>
          <w:b/>
          <w:color w:val="auto"/>
          <w:sz w:val="44"/>
          <w:szCs w:val="30"/>
        </w:rPr>
      </w:pPr>
      <w:r>
        <w:rPr>
          <w:rFonts w:hint="eastAsia" w:ascii="方正小标宋_GBK" w:hAnsi="方正小标宋_GBK" w:eastAsia="方正小标宋_GBK" w:cs="方正小标宋_GBK"/>
          <w:b/>
          <w:color w:val="auto"/>
          <w:sz w:val="44"/>
          <w:szCs w:val="30"/>
        </w:rPr>
        <w:t>总  则</w:t>
      </w:r>
    </w:p>
    <w:p>
      <w:pPr>
        <w:pStyle w:val="19"/>
        <w:keepNext w:val="0"/>
        <w:keepLines w:val="0"/>
        <w:pageBreakBefore w:val="0"/>
        <w:kinsoku/>
        <w:wordWrap/>
        <w:overflowPunct/>
        <w:topLinePunct w:val="0"/>
        <w:autoSpaceDE/>
        <w:autoSpaceDN/>
        <w:bidi w:val="0"/>
        <w:spacing w:line="560" w:lineRule="exact"/>
        <w:ind w:right="0" w:rightChars="0" w:firstLine="602" w:firstLineChars="200"/>
        <w:textAlignment w:val="auto"/>
        <w:rPr>
          <w:rFonts w:hint="eastAsia" w:ascii="黑体" w:hAnsi="黑体" w:eastAsia="黑体" w:cs="黑体"/>
          <w:b/>
          <w:color w:val="auto"/>
          <w:sz w:val="30"/>
          <w:szCs w:val="30"/>
        </w:rPr>
      </w:pPr>
    </w:p>
    <w:p>
      <w:pPr>
        <w:pStyle w:val="19"/>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eastAsia="zh-CN"/>
        </w:rPr>
        <w:t>根据《广东省促进经济高质量发展专项资金（市场监督管理）管理办法》（粤财工〔</w:t>
      </w:r>
      <w:r>
        <w:rPr>
          <w:rFonts w:hint="eastAsia" w:ascii="Times New Roman" w:hAnsi="Times New Roman" w:eastAsia="方正仿宋_GBK" w:cs="Times New Roman"/>
          <w:sz w:val="32"/>
          <w:szCs w:val="32"/>
          <w:highlight w:val="none"/>
          <w:lang w:val="en-US" w:eastAsia="zh-CN"/>
        </w:rPr>
        <w:t>2019</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122号</w:t>
      </w:r>
      <w:r>
        <w:rPr>
          <w:rFonts w:hint="eastAsia" w:ascii="Times New Roman" w:hAnsi="Times New Roman" w:eastAsia="方正仿宋_GBK" w:cs="Times New Roman"/>
          <w:sz w:val="32"/>
          <w:szCs w:val="32"/>
          <w:highlight w:val="none"/>
          <w:lang w:eastAsia="zh-CN"/>
        </w:rPr>
        <w:t>）《广东省市场监督管理局知识产权工作专项资金管理细则》（粤市监规字〔2021〕6号）</w:t>
      </w:r>
      <w:r>
        <w:rPr>
          <w:rFonts w:hint="eastAsia" w:eastAsia="方正仿宋_GBK" w:cs="Times New Roman"/>
          <w:sz w:val="32"/>
          <w:szCs w:val="32"/>
          <w:highlight w:val="none"/>
          <w:lang w:eastAsia="zh-CN"/>
        </w:rPr>
        <w:t>有关要求</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为</w:t>
      </w:r>
      <w:r>
        <w:rPr>
          <w:rFonts w:hint="eastAsia" w:ascii="Times New Roman" w:hAnsi="Times New Roman" w:eastAsia="方正仿宋_GBK" w:cs="Times New Roman"/>
          <w:sz w:val="32"/>
          <w:szCs w:val="32"/>
          <w:highlight w:val="none"/>
          <w:lang w:eastAsia="zh-CN"/>
        </w:rPr>
        <w:t>做好20</w:t>
      </w:r>
      <w:r>
        <w:rPr>
          <w:rFonts w:hint="eastAsia" w:ascii="Times New Roman" w:hAnsi="Times New Roman" w:eastAsia="方正仿宋_GBK" w:cs="Times New Roman"/>
          <w:sz w:val="32"/>
          <w:szCs w:val="32"/>
          <w:highlight w:val="none"/>
          <w:lang w:val="en-US" w:eastAsia="zh-CN"/>
        </w:rPr>
        <w:t>22</w:t>
      </w:r>
      <w:r>
        <w:rPr>
          <w:rFonts w:hint="eastAsia" w:ascii="Times New Roman" w:hAnsi="Times New Roman" w:eastAsia="方正仿宋_GBK" w:cs="Times New Roman"/>
          <w:sz w:val="32"/>
          <w:szCs w:val="32"/>
          <w:highlight w:val="none"/>
          <w:lang w:eastAsia="zh-CN"/>
        </w:rPr>
        <w:t>年省下放市县知识产权专项资金项目入库储备工作，我局制定</w:t>
      </w:r>
      <w:r>
        <w:rPr>
          <w:rFonts w:hint="eastAsia" w:eastAsia="方正仿宋_GBK" w:cs="Times New Roman"/>
          <w:sz w:val="32"/>
          <w:szCs w:val="32"/>
          <w:highlight w:val="none"/>
          <w:lang w:eastAsia="zh-CN"/>
        </w:rPr>
        <w:t>《2022年度知识产权信用分级分类管理项目</w:t>
      </w:r>
      <w:r>
        <w:rPr>
          <w:rFonts w:hint="eastAsia" w:ascii="Times New Roman" w:hAnsi="Times New Roman" w:eastAsia="方正仿宋_GBK" w:cs="Times New Roman"/>
          <w:sz w:val="32"/>
          <w:szCs w:val="32"/>
          <w:highlight w:val="none"/>
          <w:lang w:eastAsia="zh-CN"/>
        </w:rPr>
        <w:t>申报指南</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以下</w:t>
      </w:r>
      <w:r>
        <w:rPr>
          <w:rFonts w:hint="default" w:ascii="Times New Roman" w:hAnsi="Times New Roman" w:eastAsia="方正仿宋_GBK" w:cs="Times New Roman"/>
          <w:sz w:val="32"/>
          <w:szCs w:val="32"/>
          <w:highlight w:val="none"/>
        </w:rPr>
        <w:t>简称《申报指南》）。</w:t>
      </w:r>
      <w:r>
        <w:rPr>
          <w:rFonts w:hint="eastAsia" w:ascii="Times New Roman" w:hAnsi="Times New Roman" w:eastAsia="方正仿宋_GBK" w:cs="Times New Roman"/>
          <w:sz w:val="32"/>
          <w:szCs w:val="32"/>
          <w:highlight w:val="none"/>
          <w:lang w:eastAsia="zh-CN"/>
        </w:rPr>
        <w:t>现将</w:t>
      </w:r>
      <w:r>
        <w:rPr>
          <w:rFonts w:hint="default" w:ascii="Times New Roman" w:hAnsi="Times New Roman" w:eastAsia="方正仿宋_GBK" w:cs="Times New Roman"/>
          <w:sz w:val="32"/>
          <w:szCs w:val="32"/>
          <w:highlight w:val="none"/>
        </w:rPr>
        <w:t>有关申报事项说明如下：</w:t>
      </w:r>
    </w:p>
    <w:p>
      <w:pPr>
        <w:pStyle w:val="19"/>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一、</w:t>
      </w:r>
      <w:r>
        <w:rPr>
          <w:rFonts w:hint="eastAsia" w:ascii="方正黑体_GBK" w:hAnsi="方正黑体_GBK" w:eastAsia="方正黑体_GBK" w:cs="方正黑体_GBK"/>
          <w:b w:val="0"/>
          <w:bCs w:val="0"/>
          <w:color w:val="auto"/>
          <w:sz w:val="32"/>
          <w:szCs w:val="32"/>
        </w:rPr>
        <w:t>申报时间</w:t>
      </w:r>
    </w:p>
    <w:p>
      <w:pPr>
        <w:pStyle w:val="19"/>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即日起至</w:t>
      </w:r>
      <w:r>
        <w:rPr>
          <w:rFonts w:hint="default" w:ascii="Times New Roman" w:hAnsi="Times New Roman" w:eastAsia="仿宋_GB2312" w:cs="Times New Roman"/>
          <w:b w:val="0"/>
          <w:bCs w:val="0"/>
          <w:color w:val="auto"/>
          <w:kern w:val="2"/>
          <w:sz w:val="32"/>
          <w:szCs w:val="32"/>
          <w:highlight w:val="none"/>
          <w:u w:val="none"/>
          <w:lang w:val="en-US" w:eastAsia="zh-CN" w:bidi="ar-SA"/>
        </w:rPr>
        <w:t>2022</w:t>
      </w:r>
      <w:r>
        <w:rPr>
          <w:rFonts w:hint="default" w:ascii="Times New Roman" w:hAnsi="Times New Roman" w:eastAsia="方正仿宋_GBK" w:cs="Times New Roman"/>
          <w:b w:val="0"/>
          <w:bCs w:val="0"/>
          <w:color w:val="auto"/>
          <w:sz w:val="32"/>
          <w:szCs w:val="32"/>
        </w:rPr>
        <w:t>年</w:t>
      </w:r>
      <w:r>
        <w:rPr>
          <w:rFonts w:hint="eastAsia"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月</w:t>
      </w:r>
      <w:r>
        <w:rPr>
          <w:rFonts w:hint="eastAsia" w:eastAsia="方正仿宋_GBK" w:cs="Times New Roman"/>
          <w:b w:val="0"/>
          <w:bCs w:val="0"/>
          <w:color w:val="auto"/>
          <w:sz w:val="32"/>
          <w:szCs w:val="32"/>
          <w:lang w:val="en-US" w:eastAsia="zh-CN"/>
        </w:rPr>
        <w:t>X</w:t>
      </w:r>
      <w:r>
        <w:rPr>
          <w:rFonts w:hint="default" w:ascii="Times New Roman" w:hAnsi="Times New Roman" w:eastAsia="方正仿宋_GBK" w:cs="Times New Roman"/>
          <w:b w:val="0"/>
          <w:bCs w:val="0"/>
          <w:color w:val="auto"/>
          <w:sz w:val="32"/>
          <w:szCs w:val="32"/>
        </w:rPr>
        <w:t>日（星期</w:t>
      </w:r>
      <w:r>
        <w:rPr>
          <w:rFonts w:hint="eastAsia" w:eastAsia="方正仿宋_GBK" w:cs="Times New Roman"/>
          <w:b w:val="0"/>
          <w:bCs w:val="0"/>
          <w:color w:val="auto"/>
          <w:sz w:val="32"/>
          <w:szCs w:val="32"/>
          <w:lang w:val="en-US" w:eastAsia="zh-CN"/>
        </w:rPr>
        <w:t>X</w:t>
      </w:r>
      <w:r>
        <w:rPr>
          <w:rFonts w:hint="default" w:ascii="Times New Roman" w:hAnsi="Times New Roman" w:eastAsia="方正仿宋_GBK" w:cs="Times New Roman"/>
          <w:b w:val="0"/>
          <w:bCs w:val="0"/>
          <w:color w:val="auto"/>
          <w:sz w:val="32"/>
          <w:szCs w:val="32"/>
        </w:rPr>
        <w:t>）</w:t>
      </w:r>
      <w:r>
        <w:rPr>
          <w:rFonts w:hint="default" w:ascii="Times New Roman" w:hAnsi="Times New Roman" w:eastAsia="仿宋_GB2312" w:cs="Times New Roman"/>
          <w:b w:val="0"/>
          <w:bCs w:val="0"/>
          <w:color w:val="auto"/>
          <w:kern w:val="2"/>
          <w:sz w:val="32"/>
          <w:szCs w:val="32"/>
          <w:highlight w:val="none"/>
          <w:u w:val="none"/>
          <w:lang w:val="en-US" w:eastAsia="zh-CN" w:bidi="ar-SA"/>
        </w:rPr>
        <w:t>18:00</w:t>
      </w:r>
      <w:r>
        <w:rPr>
          <w:rFonts w:hint="default" w:ascii="Times New Roman" w:hAnsi="Times New Roman" w:eastAsia="方正仿宋_GBK" w:cs="Times New Roman"/>
          <w:b w:val="0"/>
          <w:bCs w:val="0"/>
          <w:color w:val="auto"/>
          <w:sz w:val="32"/>
          <w:szCs w:val="32"/>
        </w:rPr>
        <w:t>截止</w:t>
      </w:r>
      <w:r>
        <w:rPr>
          <w:rFonts w:hint="eastAsia" w:ascii="Times New Roman" w:hAnsi="Times New Roman" w:eastAsia="方正仿宋_GBK" w:cs="Times New Roman"/>
          <w:b w:val="0"/>
          <w:bCs w:val="0"/>
          <w:color w:val="auto"/>
          <w:sz w:val="32"/>
          <w:szCs w:val="32"/>
          <w:lang w:eastAsia="zh-CN"/>
        </w:rPr>
        <w:t>（纸质件、电子邮件以</w:t>
      </w:r>
      <w:r>
        <w:rPr>
          <w:rFonts w:hint="eastAsia" w:eastAsia="方正仿宋_GBK" w:cs="Times New Roman"/>
          <w:b w:val="0"/>
          <w:bCs w:val="0"/>
          <w:color w:val="auto"/>
          <w:sz w:val="32"/>
          <w:szCs w:val="32"/>
          <w:lang w:eastAsia="zh-CN"/>
        </w:rPr>
        <w:t>我局收到</w:t>
      </w:r>
      <w:r>
        <w:rPr>
          <w:rFonts w:hint="eastAsia" w:ascii="Times New Roman" w:hAnsi="Times New Roman" w:eastAsia="方正仿宋_GBK" w:cs="Times New Roman"/>
          <w:b w:val="0"/>
          <w:bCs w:val="0"/>
          <w:color w:val="auto"/>
          <w:sz w:val="32"/>
          <w:szCs w:val="32"/>
          <w:lang w:eastAsia="zh-CN"/>
        </w:rPr>
        <w:t>时间为准）</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eastAsia="zh-CN"/>
        </w:rPr>
        <w:t>逾期将不接受申报。</w:t>
      </w:r>
    </w:p>
    <w:p>
      <w:pPr>
        <w:pStyle w:val="19"/>
        <w:keepNext w:val="0"/>
        <w:keepLines w:val="0"/>
        <w:pageBreakBefore w:val="0"/>
        <w:numPr>
          <w:ilvl w:val="0"/>
          <w:numId w:val="2"/>
        </w:numPr>
        <w:kinsoku/>
        <w:wordWrap/>
        <w:overflowPunct/>
        <w:topLinePunct w:val="0"/>
        <w:autoSpaceDE/>
        <w:autoSpaceDN/>
        <w:bidi w:val="0"/>
        <w:spacing w:line="560" w:lineRule="exact"/>
        <w:ind w:right="0" w:rightChars="0"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申报要求</w:t>
      </w:r>
    </w:p>
    <w:p>
      <w:pPr>
        <w:pStyle w:val="21"/>
        <w:keepNext w:val="0"/>
        <w:keepLines w:val="0"/>
        <w:pageBreakBefore w:val="0"/>
        <w:widowControl/>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（一）申报单位原则上</w:t>
      </w:r>
      <w:r>
        <w:rPr>
          <w:rFonts w:hint="eastAsia" w:ascii="方正仿宋_GBK" w:hAnsi="方正仿宋_GBK" w:eastAsia="方正仿宋_GBK" w:cs="方正仿宋_GBK"/>
          <w:b w:val="0"/>
          <w:bCs w:val="0"/>
          <w:color w:val="auto"/>
          <w:sz w:val="32"/>
          <w:szCs w:val="32"/>
        </w:rPr>
        <w:t>应为在广州市行政区域内的企事业单位、社会团体或其</w:t>
      </w:r>
      <w:r>
        <w:rPr>
          <w:rFonts w:hint="eastAsia" w:ascii="方正仿宋_GBK" w:hAnsi="方正仿宋_GBK" w:eastAsia="方正仿宋_GBK" w:cs="方正仿宋_GBK"/>
          <w:b w:val="0"/>
          <w:bCs w:val="0"/>
          <w:color w:val="auto"/>
          <w:sz w:val="32"/>
          <w:szCs w:val="32"/>
          <w:lang w:eastAsia="zh-CN"/>
        </w:rPr>
        <w:t>他</w:t>
      </w:r>
      <w:r>
        <w:rPr>
          <w:rFonts w:hint="eastAsia" w:ascii="方正仿宋_GBK" w:hAnsi="方正仿宋_GBK" w:eastAsia="方正仿宋_GBK" w:cs="方正仿宋_GBK"/>
          <w:b w:val="0"/>
          <w:bCs w:val="0"/>
          <w:color w:val="auto"/>
          <w:sz w:val="32"/>
          <w:szCs w:val="32"/>
        </w:rPr>
        <w:t>组织</w:t>
      </w:r>
      <w:r>
        <w:rPr>
          <w:rFonts w:hint="eastAsia" w:ascii="方正仿宋_GBK" w:hAnsi="方正仿宋_GBK" w:eastAsia="方正仿宋_GBK" w:cs="方正仿宋_GBK"/>
          <w:b w:val="0"/>
          <w:bCs w:val="0"/>
          <w:color w:val="auto"/>
          <w:sz w:val="32"/>
          <w:szCs w:val="32"/>
          <w:lang w:eastAsia="zh-CN"/>
        </w:rPr>
        <w:t>；具有完成发展资金项目的工作基础和实施条件。</w:t>
      </w:r>
      <w:bookmarkStart w:id="0" w:name="_GoBack"/>
      <w:bookmarkEnd w:id="0"/>
    </w:p>
    <w:p>
      <w:pPr>
        <w:pStyle w:val="19"/>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二）项目申报资料。申报单位按照项目申报指南的要求填写规定格式的申报材料，相关附件在申请时必须同时提交，未按规定提交、缺少纸件或电子件的，均视为形式审查不合格，不进入专家评审环节。申报材料请精炼简洁，勿提交与此项目申报无关的内容及附件。</w:t>
      </w:r>
    </w:p>
    <w:p>
      <w:pPr>
        <w:pStyle w:val="19"/>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（三）申报单位不得以同一个项目内容重复申报或多头申报专项资金。</w:t>
      </w:r>
    </w:p>
    <w:p>
      <w:pPr>
        <w:pStyle w:val="19"/>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（四）申报单位对申报项目及申报资料的真实性、合法性和可行性负责。对申报单位</w:t>
      </w:r>
      <w:r>
        <w:rPr>
          <w:rFonts w:hint="eastAsia" w:ascii="方正仿宋_GBK" w:hAnsi="方正仿宋_GBK" w:eastAsia="方正仿宋_GBK" w:cs="方正仿宋_GBK"/>
          <w:color w:val="auto"/>
          <w:sz w:val="32"/>
          <w:szCs w:val="32"/>
        </w:rPr>
        <w:t>在资金申报、管理、使用过程中存在弄虚作假、挤占、挪用等违法违规行为的</w:t>
      </w:r>
      <w:r>
        <w:rPr>
          <w:rFonts w:hint="eastAsia" w:ascii="方正仿宋_GBK" w:hAnsi="方正仿宋_GBK" w:eastAsia="方正仿宋_GBK" w:cs="方正仿宋_GBK"/>
          <w:sz w:val="32"/>
          <w:szCs w:val="32"/>
          <w:highlight w:val="none"/>
          <w:lang w:eastAsia="zh-CN"/>
        </w:rPr>
        <w:t>，依照相应法律法规严肃处理，追回财政资金，5年内停止其申报专项资金资格，</w:t>
      </w:r>
      <w:r>
        <w:rPr>
          <w:rFonts w:hint="eastAsia" w:ascii="方正仿宋_GBK" w:hAnsi="方正仿宋_GBK" w:eastAsia="方正仿宋_GBK" w:cs="方正仿宋_GBK"/>
          <w:color w:val="auto"/>
          <w:sz w:val="32"/>
          <w:szCs w:val="32"/>
          <w:highlight w:val="none"/>
        </w:rPr>
        <w:t>情节严重的，将失信信息纳入社会信用体系实施联合惩戒，并向社会公开。</w:t>
      </w:r>
    </w:p>
    <w:p>
      <w:pPr>
        <w:pStyle w:val="19"/>
        <w:keepNext w:val="0"/>
        <w:keepLines w:val="0"/>
        <w:pageBreakBefore w:val="0"/>
        <w:numPr>
          <w:ilvl w:val="0"/>
          <w:numId w:val="2"/>
        </w:numPr>
        <w:kinsoku/>
        <w:wordWrap/>
        <w:overflowPunct/>
        <w:topLinePunct w:val="0"/>
        <w:autoSpaceDE/>
        <w:autoSpaceDN/>
        <w:bidi w:val="0"/>
        <w:spacing w:line="560" w:lineRule="exact"/>
        <w:ind w:right="0" w:rightChars="0" w:firstLine="640"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申报和评审程序</w:t>
      </w:r>
    </w:p>
    <w:p>
      <w:pPr>
        <w:pStyle w:val="19"/>
        <w:keepNext w:val="0"/>
        <w:keepLines w:val="0"/>
        <w:pageBreakBefore w:val="0"/>
        <w:kinsoku/>
        <w:wordWrap/>
        <w:overflowPunct/>
        <w:topLinePunct w:val="0"/>
        <w:autoSpaceDE/>
        <w:autoSpaceDN/>
        <w:bidi w:val="0"/>
        <w:spacing w:line="560" w:lineRule="exact"/>
        <w:ind w:right="0" w:rightChars="0" w:firstLine="0" w:firstLineChars="0"/>
        <w:textAlignment w:val="auto"/>
        <w:rPr>
          <w:rFonts w:hint="eastAsia" w:ascii="方正楷体_GBK" w:hAnsi="方正楷体_GBK" w:eastAsia="方正楷体_GBK" w:cs="方正楷体_GBK"/>
          <w:sz w:val="32"/>
          <w:szCs w:val="32"/>
          <w:highlight w:val="none"/>
          <w:lang w:val="en-US" w:eastAsia="zh-CN"/>
        </w:rPr>
      </w:pPr>
      <w:r>
        <w:rPr>
          <w:rFonts w:hint="eastAsia" w:eastAsia="方正仿宋_GBK" w:cs="Times New Roman"/>
          <w:sz w:val="32"/>
          <w:szCs w:val="32"/>
          <w:highlight w:val="none"/>
          <w:lang w:val="en-US" w:eastAsia="zh-CN"/>
        </w:rPr>
        <w:t xml:space="preserve">   </w:t>
      </w:r>
      <w:r>
        <w:rPr>
          <w:rFonts w:hint="eastAsia" w:ascii="方正楷体_GBK" w:hAnsi="方正楷体_GBK" w:eastAsia="方正楷体_GBK" w:cs="方正楷体_GBK"/>
          <w:sz w:val="32"/>
          <w:szCs w:val="32"/>
          <w:highlight w:val="none"/>
          <w:lang w:val="en-US" w:eastAsia="zh-CN"/>
        </w:rPr>
        <w:t xml:space="preserve">（一）项目申报  </w:t>
      </w:r>
    </w:p>
    <w:p>
      <w:pPr>
        <w:pStyle w:val="22"/>
        <w:keepNext w:val="0"/>
        <w:keepLines w:val="0"/>
        <w:pageBreakBefore w:val="0"/>
        <w:numPr>
          <w:ilvl w:val="0"/>
          <w:numId w:val="0"/>
        </w:numPr>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申报单位须按项目申报指南的要求，填写《申报书》和准备相关材料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申报材料须按顺序装订成册，《申报书》须加盖申报单位公章，其他材料盖骑缝章。</w:t>
      </w:r>
    </w:p>
    <w:p>
      <w:pPr>
        <w:keepNext w:val="0"/>
        <w:keepLines w:val="0"/>
        <w:pageBreakBefore w:val="0"/>
        <w:kinsoku/>
        <w:wordWrap/>
        <w:overflowPunct/>
        <w:topLinePunct w:val="0"/>
        <w:autoSpaceDE/>
        <w:autoSpaceDN/>
        <w:bidi w:val="0"/>
        <w:spacing w:line="560" w:lineRule="exact"/>
        <w:ind w:right="0" w:rightChars="0" w:firstLine="640"/>
        <w:textAlignment w:val="auto"/>
        <w:rPr>
          <w:rFonts w:eastAsia="方正仿宋_GBK"/>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22"/>
          <w:lang w:eastAsia="zh-CN"/>
        </w:rPr>
        <w:t>申报单位须将申报材料的纸质版（</w:t>
      </w:r>
      <w:r>
        <w:rPr>
          <w:rFonts w:hint="default" w:ascii="Times New Roman" w:hAnsi="Times New Roman" w:eastAsia="方正仿宋_GBK" w:cs="Times New Roman"/>
          <w:sz w:val="32"/>
          <w:szCs w:val="32"/>
        </w:rPr>
        <w:t>一式五份</w:t>
      </w:r>
      <w:r>
        <w:rPr>
          <w:rFonts w:hint="default" w:ascii="Times New Roman" w:hAnsi="Times New Roman" w:eastAsia="方正仿宋_GBK" w:cs="Times New Roman"/>
          <w:sz w:val="32"/>
          <w:szCs w:val="22"/>
          <w:lang w:eastAsia="zh-CN"/>
        </w:rPr>
        <w:t>）报送至广州市科学技术交流馆有限公司（地址：广州市越秀区中山六路232号越秀新都会8B01房，地铁一号线西门口站D出口；联系电话：81309319、81303421）</w:t>
      </w:r>
      <w:r>
        <w:rPr>
          <w:rFonts w:hint="eastAsia" w:ascii="Times New Roman" w:hAnsi="Times New Roman" w:eastAsia="方正仿宋_GBK" w:cs="Times New Roman"/>
          <w:sz w:val="32"/>
          <w:szCs w:val="22"/>
          <w:lang w:eastAsia="zh-CN"/>
        </w:rPr>
        <w:t>，</w:t>
      </w:r>
      <w:r>
        <w:rPr>
          <w:rFonts w:eastAsia="方正仿宋_GBK"/>
          <w:sz w:val="32"/>
          <w:szCs w:val="32"/>
        </w:rPr>
        <w:t>电子</w:t>
      </w:r>
      <w:r>
        <w:rPr>
          <w:rFonts w:hint="eastAsia" w:eastAsia="方正仿宋_GBK"/>
          <w:sz w:val="32"/>
          <w:szCs w:val="32"/>
          <w:lang w:eastAsia="zh-CN"/>
        </w:rPr>
        <w:t>件</w:t>
      </w:r>
      <w:r>
        <w:rPr>
          <w:rFonts w:hint="default" w:ascii="Times New Roman" w:hAnsi="Times New Roman" w:eastAsia="方正仿宋_GBK" w:cs="Times New Roman"/>
          <w:sz w:val="32"/>
          <w:szCs w:val="32"/>
          <w:highlight w:val="none"/>
          <w:lang w:eastAsia="zh-CN"/>
        </w:rPr>
        <w:t>（盖章扫描PDF版）</w:t>
      </w:r>
      <w:r>
        <w:rPr>
          <w:rFonts w:eastAsia="方正仿宋_GBK"/>
          <w:sz w:val="32"/>
          <w:szCs w:val="32"/>
        </w:rPr>
        <w:t>同步发</w:t>
      </w:r>
      <w:r>
        <w:rPr>
          <w:rFonts w:hint="eastAsia" w:eastAsia="方正仿宋_GBK"/>
          <w:sz w:val="32"/>
          <w:szCs w:val="32"/>
        </w:rPr>
        <w:t>kjjlg_jx@163.com</w:t>
      </w:r>
      <w:r>
        <w:rPr>
          <w:rFonts w:eastAsia="方正仿宋_GBK"/>
          <w:sz w:val="32"/>
          <w:szCs w:val="32"/>
        </w:rPr>
        <w:t>邮箱。</w:t>
      </w:r>
    </w:p>
    <w:p>
      <w:pPr>
        <w:pStyle w:val="19"/>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（二）项目评审</w:t>
      </w:r>
    </w:p>
    <w:p>
      <w:pPr>
        <w:pStyle w:val="20"/>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方正仿宋_GBK" w:hAnsi="方正仿宋_GBK" w:eastAsia="方正仿宋_GBK" w:cs="方正仿宋_GBK"/>
          <w:sz w:val="32"/>
          <w:szCs w:val="22"/>
          <w:lang w:eastAsia="zh-CN"/>
        </w:rPr>
      </w:pPr>
      <w:r>
        <w:rPr>
          <w:rFonts w:hint="eastAsia" w:ascii="方正仿宋_GBK" w:hAnsi="方正仿宋_GBK" w:eastAsia="方正仿宋_GBK" w:cs="方正仿宋_GBK"/>
          <w:sz w:val="32"/>
          <w:szCs w:val="22"/>
          <w:lang w:eastAsia="zh-CN"/>
        </w:rPr>
        <w:t>市市场监管局（知识产权局）对申报项目进行受理审查，符合申报指南要求的，进入专家评审阶段。市市场监管局（知识产权局）按照评审结果排序将项目列入202</w:t>
      </w:r>
      <w:r>
        <w:rPr>
          <w:rFonts w:hint="eastAsia" w:ascii="方正仿宋_GBK" w:hAnsi="方正仿宋_GBK" w:eastAsia="方正仿宋_GBK" w:cs="方正仿宋_GBK"/>
          <w:sz w:val="32"/>
          <w:szCs w:val="22"/>
          <w:lang w:val="en-US" w:eastAsia="zh-CN"/>
        </w:rPr>
        <w:t>2</w:t>
      </w:r>
      <w:r>
        <w:rPr>
          <w:rFonts w:hint="eastAsia" w:ascii="方正仿宋_GBK" w:hAnsi="方正仿宋_GBK" w:eastAsia="方正仿宋_GBK" w:cs="方正仿宋_GBK"/>
          <w:sz w:val="32"/>
          <w:szCs w:val="22"/>
          <w:lang w:eastAsia="zh-CN"/>
        </w:rPr>
        <w:t>年省下放市县知识产权专项资金项目库。</w:t>
      </w:r>
    </w:p>
    <w:p>
      <w:pPr>
        <w:pStyle w:val="15"/>
        <w:pageBreakBefore w:val="0"/>
        <w:kinsoku/>
        <w:wordWrap/>
        <w:overflowPunct/>
        <w:topLinePunct w:val="0"/>
        <w:bidi w:val="0"/>
        <w:spacing w:line="560" w:lineRule="exact"/>
        <w:jc w:val="left"/>
        <w:textAlignment w:val="auto"/>
        <w:rPr>
          <w:rFonts w:hint="eastAsia" w:ascii="方正小标宋_GBK" w:hAnsi="方正小标宋_GBK" w:eastAsia="方正小标宋_GBK" w:cs="方正小标宋_GBK"/>
          <w:sz w:val="44"/>
          <w:szCs w:val="44"/>
        </w:rPr>
      </w:pPr>
    </w:p>
    <w:p>
      <w:pPr>
        <w:pStyle w:val="15"/>
        <w:pageBreakBefore w:val="0"/>
        <w:kinsoku/>
        <w:wordWrap/>
        <w:overflowPunct/>
        <w:topLinePunct w:val="0"/>
        <w:bidi w:val="0"/>
        <w:spacing w:line="560" w:lineRule="exact"/>
        <w:ind w:firstLine="880" w:firstLineChars="200"/>
        <w:jc w:val="left"/>
        <w:textAlignment w:val="auto"/>
        <w:rPr>
          <w:rFonts w:hint="eastAsia" w:ascii="方正小标宋_GBK" w:hAnsi="方正小标宋_GBK" w:eastAsia="方正小标宋_GBK" w:cs="方正小标宋_GBK"/>
          <w:sz w:val="44"/>
          <w:szCs w:val="44"/>
        </w:rPr>
      </w:pPr>
    </w:p>
    <w:p>
      <w:pPr>
        <w:pStyle w:val="16"/>
        <w:rPr>
          <w:rFonts w:hint="eastAsia" w:ascii="方正小标宋_GBK" w:hAnsi="方正小标宋_GBK" w:eastAsia="方正小标宋_GBK" w:cs="方正小标宋_GBK"/>
          <w:sz w:val="44"/>
          <w:szCs w:val="44"/>
        </w:rPr>
      </w:pPr>
    </w:p>
    <w:p>
      <w:pPr>
        <w:pStyle w:val="16"/>
        <w:rPr>
          <w:rFonts w:hint="eastAsia" w:ascii="方正小标宋_GBK" w:hAnsi="方正小标宋_GBK" w:eastAsia="方正小标宋_GBK" w:cs="方正小标宋_GBK"/>
          <w:sz w:val="44"/>
          <w:szCs w:val="44"/>
        </w:rPr>
      </w:pPr>
    </w:p>
    <w:p>
      <w:pPr>
        <w:pStyle w:val="15"/>
        <w:pageBreakBefore w:val="0"/>
        <w:widowControl w:val="0"/>
        <w:kinsoku/>
        <w:wordWrap/>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知识产权信用分级分类管理项目</w:t>
      </w:r>
    </w:p>
    <w:p>
      <w:pPr>
        <w:pStyle w:val="15"/>
        <w:pageBreakBefore w:val="0"/>
        <w:widowControl w:val="0"/>
        <w:kinsoku/>
        <w:wordWrap/>
        <w:overflowPunct/>
        <w:topLinePunct w:val="0"/>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rPr>
      </w:pPr>
    </w:p>
    <w:p>
      <w:pPr>
        <w:pStyle w:val="15"/>
        <w:pageBreakBefore w:val="0"/>
        <w:widowControl w:val="0"/>
        <w:kinsoku/>
        <w:wordWrap/>
        <w:overflowPunct/>
        <w:topLinePunct w:val="0"/>
        <w:bidi w:val="0"/>
        <w:adjustRightInd/>
        <w:snapToGrid/>
        <w:spacing w:line="560" w:lineRule="exact"/>
        <w:ind w:firstLine="640" w:firstLineChars="200"/>
        <w:jc w:val="left"/>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bCs/>
          <w:sz w:val="32"/>
          <w:szCs w:val="32"/>
        </w:rPr>
        <w:t>申报主体</w:t>
      </w:r>
    </w:p>
    <w:p>
      <w:pPr>
        <w:pStyle w:val="15"/>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企事业单位、社会团体、行业协会、商会及其他组织。</w:t>
      </w:r>
    </w:p>
    <w:p>
      <w:pPr>
        <w:pStyle w:val="15"/>
        <w:pageBreakBefore w:val="0"/>
        <w:widowControl w:val="0"/>
        <w:kinsoku/>
        <w:wordWrap/>
        <w:overflowPunct/>
        <w:topLinePunct w:val="0"/>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申报条件</w:t>
      </w:r>
    </w:p>
    <w:p>
      <w:pPr>
        <w:pStyle w:val="15"/>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eastAsia="仿宋_GB2312"/>
          <w:sz w:val="32"/>
          <w:szCs w:val="32"/>
        </w:rPr>
        <w:t>1.</w:t>
      </w:r>
      <w:r>
        <w:rPr>
          <w:rFonts w:hint="eastAsia" w:ascii="方正仿宋_GBK" w:hAnsi="方正仿宋_GBK" w:eastAsia="方正仿宋_GBK" w:cs="方正仿宋_GBK"/>
          <w:sz w:val="32"/>
          <w:szCs w:val="32"/>
        </w:rPr>
        <w:t>申报单位具有独立开展研究和组织调研的能力，能够承担实质性研究工作。熟悉知识产权领域信用体系建设工作总体要求，以及广州市建立知识产权领域以信用为基础的分级分类监管工作的现状及需求，拥有较强能力的研究团队，具有丰富的知识产权类项目经验，具有开展知识产权工作调研的水平和能力。</w:t>
      </w:r>
    </w:p>
    <w:p>
      <w:pPr>
        <w:pStyle w:val="15"/>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eastAsia="仿宋_GB2312"/>
          <w:sz w:val="32"/>
          <w:szCs w:val="32"/>
        </w:rPr>
        <w:t>2.</w:t>
      </w:r>
      <w:r>
        <w:rPr>
          <w:rFonts w:hint="eastAsia" w:ascii="方正仿宋_GBK" w:hAnsi="方正仿宋_GBK" w:eastAsia="方正仿宋_GBK" w:cs="方正仿宋_GBK"/>
          <w:sz w:val="32"/>
          <w:szCs w:val="32"/>
        </w:rPr>
        <w:t>项目负责人属于单位相关业务带头人或研究骨干，并承诺在项目实施全过程中担负实质性的项目调查研究、组织协调和总结撰写工作。</w:t>
      </w:r>
    </w:p>
    <w:p>
      <w:pPr>
        <w:pStyle w:val="15"/>
        <w:pageBreakBefore w:val="0"/>
        <w:widowControl w:val="0"/>
        <w:kinsoku/>
        <w:wordWrap/>
        <w:overflowPunct/>
        <w:topLinePunct w:val="0"/>
        <w:bidi w:val="0"/>
        <w:adjustRightInd/>
        <w:snapToGri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eastAsia="仿宋_GB2312"/>
          <w:sz w:val="32"/>
          <w:szCs w:val="32"/>
        </w:rPr>
        <w:t>3.</w:t>
      </w:r>
      <w:r>
        <w:rPr>
          <w:rFonts w:hint="eastAsia" w:ascii="方正仿宋_GBK" w:hAnsi="方正仿宋_GBK" w:eastAsia="方正仿宋_GBK" w:cs="方正仿宋_GBK"/>
          <w:sz w:val="32"/>
          <w:szCs w:val="32"/>
        </w:rPr>
        <w:t>项目执行方案合理，注重理论研究、实证调研、政策梳理评估、专家论证相结合的研究方式，申报单位具备相应组织能力及专家顾问资源。</w:t>
      </w:r>
    </w:p>
    <w:p>
      <w:pPr>
        <w:pStyle w:val="15"/>
        <w:pageBreakBefore w:val="0"/>
        <w:widowControl w:val="0"/>
        <w:kinsoku/>
        <w:wordWrap/>
        <w:overflowPunct/>
        <w:topLinePunct w:val="0"/>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项目类型、数量及经费安排</w:t>
      </w:r>
    </w:p>
    <w:p>
      <w:pPr>
        <w:pStyle w:val="15"/>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方正仿宋_GBK" w:hAnsi="方正仿宋_GBK" w:eastAsia="方正仿宋_GBK" w:cs="方正仿宋_GBK"/>
          <w:sz w:val="32"/>
          <w:szCs w:val="32"/>
        </w:rPr>
        <w:t>本项目为前补助项目，</w:t>
      </w:r>
      <w:r>
        <w:rPr>
          <w:rFonts w:hint="eastAsia" w:ascii="Times New Roman" w:hAnsi="Times New Roman" w:eastAsia="仿宋_GB2312" w:cs="Times New Roman"/>
          <w:sz w:val="32"/>
          <w:szCs w:val="32"/>
        </w:rPr>
        <w:t>计划立项1项，共安排资金30万元。</w:t>
      </w:r>
    </w:p>
    <w:p>
      <w:pPr>
        <w:pStyle w:val="15"/>
        <w:pageBreakBefore w:val="0"/>
        <w:widowControl w:val="0"/>
        <w:kinsoku/>
        <w:wordWrap/>
        <w:overflowPunct/>
        <w:topLinePunct w:val="0"/>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工作任务</w:t>
      </w:r>
    </w:p>
    <w:p>
      <w:pPr>
        <w:pStyle w:val="15"/>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协助建立健全广州市地方知识产权信用体系建设工作推进机制，协助建立知识产权领域信用信息报送、公开、共享、修复、使用机制，协助建立一套适合我市工作实际的知识产权分级分类监管运行机制和激励守信、惩戒失信工作机制，形成可复制、可推广的工作模式。</w:t>
      </w:r>
    </w:p>
    <w:p>
      <w:pPr>
        <w:pStyle w:val="15"/>
        <w:pageBreakBefore w:val="0"/>
        <w:widowControl w:val="0"/>
        <w:kinsoku/>
        <w:wordWrap/>
        <w:overflowPunct/>
        <w:topLinePunct w:val="0"/>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协助建立工作基础</w:t>
      </w:r>
    </w:p>
    <w:p>
      <w:pPr>
        <w:pStyle w:val="15"/>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针对知识产权领域以信用为基础的分级分类监管的需要，协助制定信用信息采集目录和管理规范，建立分级分类指标和信用评价模型，协助研究制定工作制度文件、工作规范文书。</w:t>
      </w:r>
    </w:p>
    <w:p>
      <w:pPr>
        <w:pStyle w:val="15"/>
        <w:pageBreakBefore w:val="0"/>
        <w:widowControl w:val="0"/>
        <w:kinsoku/>
        <w:wordWrap/>
        <w:overflowPunct/>
        <w:topLinePunct w:val="0"/>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推动健全工作机制</w:t>
      </w:r>
    </w:p>
    <w:p>
      <w:pPr>
        <w:pStyle w:val="15"/>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入开展知识产权领域以信用为基础的分级分类监管工作推进、工作协同的调查研究，建立信息归集报送机制、部门协调联动机制、信用监管工作机制，实现事前承诺、事中监管、事后惩戒的有效衔接，形成激励守信、惩戒失信的长效机制。</w:t>
      </w:r>
    </w:p>
    <w:p>
      <w:pPr>
        <w:pStyle w:val="15"/>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加强工作支撑</w:t>
      </w:r>
    </w:p>
    <w:p>
      <w:pPr>
        <w:pStyle w:val="15"/>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多渠道多形式开展知识产权领域分级分类监管工作，加强工作指导、培训，创新信用信息共享使用机制，营造守信激励、失信惩戒的良好氛围。</w:t>
      </w:r>
    </w:p>
    <w:p>
      <w:pPr>
        <w:pStyle w:val="15"/>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夯实综合保障</w:t>
      </w:r>
    </w:p>
    <w:p>
      <w:pPr>
        <w:pStyle w:val="15"/>
        <w:pageBreakBefore w:val="0"/>
        <w:widowControl w:val="0"/>
        <w:kinsoku/>
        <w:wordWrap/>
        <w:overflowPunct/>
        <w:topLinePunct w:val="0"/>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建立覆盖本市各区的详细完备的工作推进方案，建立推进协调机制，加强经费管理使用。</w:t>
      </w:r>
    </w:p>
    <w:p>
      <w:pPr>
        <w:pStyle w:val="15"/>
        <w:pageBreakBefore w:val="0"/>
        <w:widowControl w:val="0"/>
        <w:kinsoku/>
        <w:wordWrap/>
        <w:overflowPunct/>
        <w:topLinePunct w:val="0"/>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（五）形成经验做法</w:t>
      </w:r>
    </w:p>
    <w:p>
      <w:pPr>
        <w:pStyle w:val="15"/>
        <w:pageBreakBefore w:val="0"/>
        <w:widowControl w:val="0"/>
        <w:kinsoku/>
        <w:wordWrap/>
        <w:overflowPunct/>
        <w:topLinePunct w:val="0"/>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推动形成典型经验和可复制做法。</w:t>
      </w:r>
    </w:p>
    <w:p>
      <w:pPr>
        <w:pStyle w:val="15"/>
        <w:pageBreakBefore w:val="0"/>
        <w:widowControl w:val="0"/>
        <w:kinsoku/>
        <w:wordWrap/>
        <w:overflowPunct/>
        <w:topLinePunct w:val="0"/>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五、</w:t>
      </w:r>
      <w:r>
        <w:rPr>
          <w:rFonts w:hint="eastAsia" w:ascii="方正黑体_GBK" w:hAnsi="方正黑体_GBK" w:eastAsia="方正黑体_GBK" w:cs="方正黑体_GBK"/>
          <w:b w:val="0"/>
          <w:bCs/>
          <w:sz w:val="32"/>
          <w:szCs w:val="32"/>
        </w:rPr>
        <w:t>申报材料</w:t>
      </w:r>
    </w:p>
    <w:p>
      <w:pPr>
        <w:pStyle w:val="15"/>
        <w:pageBreakBefore w:val="0"/>
        <w:widowControl w:val="0"/>
        <w:kinsoku/>
        <w:wordWrap/>
        <w:overflowPunct/>
        <w:topLinePunct w:val="0"/>
        <w:bidi w:val="0"/>
        <w:adjustRightInd/>
        <w:snapToGrid/>
        <w:spacing w:line="560" w:lineRule="exact"/>
        <w:textAlignment w:val="auto"/>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lang w:val="zh-CN"/>
        </w:rPr>
        <w:t>1.2022</w:t>
      </w:r>
      <w:r>
        <w:rPr>
          <w:rFonts w:hint="default" w:ascii="Times New Roman" w:hAnsi="Times New Roman" w:eastAsia="方正仿宋_GBK" w:cs="Times New Roman"/>
          <w:sz w:val="32"/>
          <w:szCs w:val="32"/>
        </w:rPr>
        <w:t>年度知识产权信用分级分类管理项目申报书（盖章）</w:t>
      </w:r>
      <w:r>
        <w:rPr>
          <w:rFonts w:hint="eastAsia" w:ascii="Times New Roman" w:hAnsi="Times New Roman" w:eastAsia="方正仿宋_GBK" w:cs="Times New Roman"/>
          <w:sz w:val="32"/>
          <w:szCs w:val="32"/>
          <w:lang w:eastAsia="zh-CN"/>
        </w:rPr>
        <w:t>；</w:t>
      </w:r>
    </w:p>
    <w:p>
      <w:pPr>
        <w:pStyle w:val="15"/>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rPr>
        <w:t>2.</w:t>
      </w:r>
      <w:r>
        <w:rPr>
          <w:rFonts w:hint="default" w:ascii="Times New Roman" w:hAnsi="Times New Roman" w:eastAsia="方正仿宋_GBK" w:cs="Times New Roman"/>
          <w:sz w:val="32"/>
          <w:szCs w:val="32"/>
        </w:rPr>
        <w:t>项目实施工作方案</w:t>
      </w:r>
      <w:r>
        <w:rPr>
          <w:rFonts w:hint="eastAsia" w:ascii="Times New Roman" w:hAnsi="Times New Roman" w:eastAsia="方正仿宋_GBK" w:cs="Times New Roman"/>
          <w:sz w:val="32"/>
          <w:szCs w:val="32"/>
          <w:lang w:eastAsia="zh-CN"/>
        </w:rPr>
        <w:t>；</w:t>
      </w:r>
    </w:p>
    <w:p>
      <w:pPr>
        <w:pStyle w:val="15"/>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rPr>
        <w:t>3.</w:t>
      </w:r>
      <w:r>
        <w:rPr>
          <w:rFonts w:hint="default" w:ascii="Times New Roman" w:hAnsi="Times New Roman" w:eastAsia="方正仿宋_GBK" w:cs="Times New Roman"/>
          <w:sz w:val="32"/>
        </w:rPr>
        <w:t>申报单位主体资格材料</w:t>
      </w:r>
      <w:r>
        <w:rPr>
          <w:rFonts w:hint="eastAsia" w:ascii="Times New Roman" w:hAnsi="Times New Roman" w:eastAsia="方正仿宋_GBK" w:cs="Times New Roman"/>
          <w:sz w:val="32"/>
          <w:lang w:eastAsia="zh-CN"/>
        </w:rPr>
        <w:t>；</w:t>
      </w:r>
    </w:p>
    <w:p>
      <w:pPr>
        <w:pStyle w:val="15"/>
        <w:pageBreakBefore w:val="0"/>
        <w:widowControl w:val="0"/>
        <w:kinsoku/>
        <w:wordWrap/>
        <w:overflowPunct/>
        <w:topLinePunct w:val="0"/>
        <w:bidi w:val="0"/>
        <w:adjustRightInd/>
        <w:snapToGrid/>
        <w:spacing w:line="560" w:lineRule="exact"/>
        <w:ind w:firstLine="640" w:firstLineChars="200"/>
        <w:textAlignment w:val="auto"/>
        <w:rPr>
          <w:rStyle w:val="14"/>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lang w:val="zh-CN"/>
        </w:rPr>
        <w:t>4.</w:t>
      </w:r>
      <w:r>
        <w:rPr>
          <w:rFonts w:hint="default" w:ascii="Times New Roman" w:hAnsi="Times New Roman" w:eastAsia="方正仿宋_GBK" w:cs="Times New Roman"/>
          <w:sz w:val="32"/>
          <w:szCs w:val="32"/>
        </w:rPr>
        <w:t>法定代表人或单位主要负责人、项目联系人身份证</w:t>
      </w:r>
      <w:r>
        <w:rPr>
          <w:rFonts w:hint="eastAsia" w:ascii="Times New Roman" w:hAnsi="Times New Roman" w:eastAsia="方正仿宋_GBK" w:cs="Times New Roman"/>
          <w:sz w:val="32"/>
          <w:szCs w:val="32"/>
          <w:lang w:eastAsia="zh-CN"/>
        </w:rPr>
        <w:t>复印件</w:t>
      </w:r>
      <w:r>
        <w:rPr>
          <w:rStyle w:val="14"/>
          <w:rFonts w:hint="eastAsia" w:ascii="Times New Roman" w:hAnsi="Times New Roman" w:eastAsia="方正仿宋_GBK" w:cs="Times New Roman"/>
          <w:color w:val="auto"/>
          <w:sz w:val="32"/>
          <w:szCs w:val="32"/>
          <w:lang w:eastAsia="zh-CN"/>
        </w:rPr>
        <w:t>；</w:t>
      </w:r>
    </w:p>
    <w:p>
      <w:pPr>
        <w:pStyle w:val="15"/>
        <w:pageBreakBefore w:val="0"/>
        <w:widowControl w:val="0"/>
        <w:kinsoku/>
        <w:wordWrap/>
        <w:overflowPunct/>
        <w:topLinePunct w:val="0"/>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rPr>
        <w:t>5.</w:t>
      </w:r>
      <w:r>
        <w:rPr>
          <w:rFonts w:hint="default" w:ascii="Times New Roman" w:hAnsi="Times New Roman" w:eastAsia="方正仿宋_GBK" w:cs="Times New Roman"/>
          <w:sz w:val="32"/>
          <w:szCs w:val="32"/>
        </w:rPr>
        <w:t>银行开户材料</w:t>
      </w:r>
      <w:r>
        <w:rPr>
          <w:rFonts w:hint="eastAsia" w:ascii="Times New Roman" w:hAnsi="Times New Roman" w:eastAsia="方正仿宋_GBK" w:cs="Times New Roman"/>
          <w:sz w:val="32"/>
          <w:szCs w:val="32"/>
          <w:lang w:eastAsia="zh-CN"/>
        </w:rPr>
        <w:t>；</w:t>
      </w:r>
    </w:p>
    <w:p>
      <w:pPr>
        <w:pStyle w:val="18"/>
        <w:pageBreakBefore w:val="0"/>
        <w:widowControl w:val="0"/>
        <w:shd w:val="clear" w:color="auto" w:fill="FFFFFF"/>
        <w:kinsoku/>
        <w:wordWrap/>
        <w:overflowPunct/>
        <w:topLinePunct w:val="0"/>
        <w:autoSpaceDE w:val="0"/>
        <w:autoSpaceDN w:val="0"/>
        <w:bidi w:val="0"/>
        <w:adjustRightInd/>
        <w:snapToGrid/>
        <w:spacing w:line="560" w:lineRule="exact"/>
        <w:ind w:firstLine="640" w:firstLineChars="200"/>
        <w:textAlignment w:val="auto"/>
        <w:rPr>
          <w:rFonts w:ascii="方正仿宋_GBK" w:hAnsi="方正仿宋_GBK" w:eastAsia="方正仿宋_GBK" w:cs="方正仿宋_GBK"/>
          <w:b/>
          <w:sz w:val="32"/>
        </w:rPr>
      </w:pPr>
      <w:r>
        <w:rPr>
          <w:rFonts w:hint="default" w:ascii="Times New Roman" w:hAnsi="Times New Roman" w:eastAsia="方正仿宋_GBK" w:cs="Times New Roman"/>
          <w:sz w:val="32"/>
          <w:szCs w:val="32"/>
          <w:lang w:val="zh-CN"/>
        </w:rPr>
        <w:t>6.</w:t>
      </w:r>
      <w:r>
        <w:rPr>
          <w:rFonts w:hint="default" w:ascii="Times New Roman" w:hAnsi="Times New Roman" w:eastAsia="方正仿宋_GBK" w:cs="Times New Roman"/>
          <w:sz w:val="32"/>
          <w:szCs w:val="32"/>
        </w:rPr>
        <w:t>能反映承担项目能力和工作方案可行性的其他材料。</w:t>
      </w:r>
    </w:p>
    <w:p>
      <w:pPr>
        <w:pageBreakBefore w:val="0"/>
        <w:widowControl w:val="0"/>
        <w:kinsoku/>
        <w:wordWrap/>
        <w:overflowPunct/>
        <w:topLinePunct w:val="0"/>
        <w:bidi w:val="0"/>
        <w:adjustRightInd/>
        <w:snapToGrid/>
        <w:spacing w:line="560" w:lineRule="exact"/>
        <w:textAlignment w:val="auto"/>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A09A1"/>
    <w:multiLevelType w:val="singleLevel"/>
    <w:tmpl w:val="ED5A09A1"/>
    <w:lvl w:ilvl="0" w:tentative="0">
      <w:start w:val="2"/>
      <w:numFmt w:val="chineseCounting"/>
      <w:suff w:val="nothing"/>
      <w:lvlText w:val="%1、"/>
      <w:lvlJc w:val="left"/>
      <w:rPr>
        <w:rFonts w:hint="eastAsia"/>
      </w:rPr>
    </w:lvl>
  </w:abstractNum>
  <w:abstractNum w:abstractNumId="1">
    <w:nsid w:val="79DB1B2A"/>
    <w:multiLevelType w:val="multilevel"/>
    <w:tmpl w:val="79DB1B2A"/>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E9"/>
    <w:rsid w:val="0002250D"/>
    <w:rsid w:val="00210827"/>
    <w:rsid w:val="0039339D"/>
    <w:rsid w:val="0040697A"/>
    <w:rsid w:val="005B1AE9"/>
    <w:rsid w:val="00672178"/>
    <w:rsid w:val="007E00A3"/>
    <w:rsid w:val="00A57A58"/>
    <w:rsid w:val="00BF1880"/>
    <w:rsid w:val="00C21E5A"/>
    <w:rsid w:val="00D97E7D"/>
    <w:rsid w:val="00E475DA"/>
    <w:rsid w:val="00ED55B8"/>
    <w:rsid w:val="00F0479F"/>
    <w:rsid w:val="00F71D61"/>
    <w:rsid w:val="0101527A"/>
    <w:rsid w:val="01DF3985"/>
    <w:rsid w:val="01FC0EB9"/>
    <w:rsid w:val="02A955E4"/>
    <w:rsid w:val="033F5812"/>
    <w:rsid w:val="03976878"/>
    <w:rsid w:val="03EE2576"/>
    <w:rsid w:val="052554A3"/>
    <w:rsid w:val="05495131"/>
    <w:rsid w:val="054C6E8A"/>
    <w:rsid w:val="0557717A"/>
    <w:rsid w:val="057645C4"/>
    <w:rsid w:val="05C673EC"/>
    <w:rsid w:val="05ED041C"/>
    <w:rsid w:val="05EF7F69"/>
    <w:rsid w:val="066D601A"/>
    <w:rsid w:val="06903BC4"/>
    <w:rsid w:val="071C48A7"/>
    <w:rsid w:val="07CF2470"/>
    <w:rsid w:val="083A1A29"/>
    <w:rsid w:val="087C72E5"/>
    <w:rsid w:val="09335FFF"/>
    <w:rsid w:val="0990232C"/>
    <w:rsid w:val="099A4BBA"/>
    <w:rsid w:val="09E20219"/>
    <w:rsid w:val="0A721D26"/>
    <w:rsid w:val="0AB41B24"/>
    <w:rsid w:val="0AFD0E3A"/>
    <w:rsid w:val="0B055B52"/>
    <w:rsid w:val="0B8C514F"/>
    <w:rsid w:val="0C37313E"/>
    <w:rsid w:val="0C604C5E"/>
    <w:rsid w:val="0C771B49"/>
    <w:rsid w:val="0CAD53BA"/>
    <w:rsid w:val="0CF95197"/>
    <w:rsid w:val="0D0F59C6"/>
    <w:rsid w:val="0D432861"/>
    <w:rsid w:val="0DB83E00"/>
    <w:rsid w:val="0E1F39DF"/>
    <w:rsid w:val="0EE30179"/>
    <w:rsid w:val="0F8F7B7E"/>
    <w:rsid w:val="0FB351DE"/>
    <w:rsid w:val="0FDE686D"/>
    <w:rsid w:val="10906D72"/>
    <w:rsid w:val="109774F2"/>
    <w:rsid w:val="10A90F0C"/>
    <w:rsid w:val="10B13074"/>
    <w:rsid w:val="10E32D42"/>
    <w:rsid w:val="11EB36B9"/>
    <w:rsid w:val="11ED0E25"/>
    <w:rsid w:val="127E0831"/>
    <w:rsid w:val="128260D4"/>
    <w:rsid w:val="13A6440C"/>
    <w:rsid w:val="13DA3AB5"/>
    <w:rsid w:val="149756F1"/>
    <w:rsid w:val="149D78AA"/>
    <w:rsid w:val="14AF0D70"/>
    <w:rsid w:val="15834D2B"/>
    <w:rsid w:val="15E528AF"/>
    <w:rsid w:val="167047F1"/>
    <w:rsid w:val="16877F63"/>
    <w:rsid w:val="17537E2E"/>
    <w:rsid w:val="17CB35C2"/>
    <w:rsid w:val="18033395"/>
    <w:rsid w:val="18180521"/>
    <w:rsid w:val="185C73EE"/>
    <w:rsid w:val="18704D00"/>
    <w:rsid w:val="187E076A"/>
    <w:rsid w:val="18E338BD"/>
    <w:rsid w:val="192E77FA"/>
    <w:rsid w:val="193B3556"/>
    <w:rsid w:val="195E60C9"/>
    <w:rsid w:val="19FA5D99"/>
    <w:rsid w:val="1AA73BA6"/>
    <w:rsid w:val="1AE4730C"/>
    <w:rsid w:val="1B220F17"/>
    <w:rsid w:val="1BCE7F94"/>
    <w:rsid w:val="1DB433C4"/>
    <w:rsid w:val="1DB64BAC"/>
    <w:rsid w:val="1E47536A"/>
    <w:rsid w:val="1E5C058F"/>
    <w:rsid w:val="1ED34261"/>
    <w:rsid w:val="1EF12753"/>
    <w:rsid w:val="1F7407A2"/>
    <w:rsid w:val="1F984027"/>
    <w:rsid w:val="20B37C1B"/>
    <w:rsid w:val="2103554D"/>
    <w:rsid w:val="211F2E8F"/>
    <w:rsid w:val="21A02453"/>
    <w:rsid w:val="221857DC"/>
    <w:rsid w:val="222B3CED"/>
    <w:rsid w:val="228013BC"/>
    <w:rsid w:val="22935F40"/>
    <w:rsid w:val="22D25B97"/>
    <w:rsid w:val="23065C3E"/>
    <w:rsid w:val="233E58BA"/>
    <w:rsid w:val="23432AF1"/>
    <w:rsid w:val="23E77AC5"/>
    <w:rsid w:val="242B6378"/>
    <w:rsid w:val="247B12EF"/>
    <w:rsid w:val="249E4D1F"/>
    <w:rsid w:val="24E07EA4"/>
    <w:rsid w:val="24FA132E"/>
    <w:rsid w:val="25486DCD"/>
    <w:rsid w:val="257C4652"/>
    <w:rsid w:val="262A2C86"/>
    <w:rsid w:val="26590BAA"/>
    <w:rsid w:val="265A1300"/>
    <w:rsid w:val="26B16592"/>
    <w:rsid w:val="26F667AE"/>
    <w:rsid w:val="27074C04"/>
    <w:rsid w:val="27232729"/>
    <w:rsid w:val="27407CBA"/>
    <w:rsid w:val="276D08FF"/>
    <w:rsid w:val="276E620E"/>
    <w:rsid w:val="27F67BDF"/>
    <w:rsid w:val="283157C5"/>
    <w:rsid w:val="284F474D"/>
    <w:rsid w:val="287B6A5D"/>
    <w:rsid w:val="287C6250"/>
    <w:rsid w:val="28DD2BC8"/>
    <w:rsid w:val="28F5222F"/>
    <w:rsid w:val="297B5479"/>
    <w:rsid w:val="29952285"/>
    <w:rsid w:val="29A40B50"/>
    <w:rsid w:val="29E22B62"/>
    <w:rsid w:val="2A3714B3"/>
    <w:rsid w:val="2A4A13E4"/>
    <w:rsid w:val="2A520BD5"/>
    <w:rsid w:val="2B2D6572"/>
    <w:rsid w:val="2B4706CF"/>
    <w:rsid w:val="2BBC7E34"/>
    <w:rsid w:val="2BCC578F"/>
    <w:rsid w:val="2BCE73CD"/>
    <w:rsid w:val="2BD62059"/>
    <w:rsid w:val="2C882EC0"/>
    <w:rsid w:val="2C9635CE"/>
    <w:rsid w:val="2D24341C"/>
    <w:rsid w:val="2E0C283A"/>
    <w:rsid w:val="2E987C7A"/>
    <w:rsid w:val="2ED2532C"/>
    <w:rsid w:val="2EF20382"/>
    <w:rsid w:val="2FC31030"/>
    <w:rsid w:val="2FC507F6"/>
    <w:rsid w:val="307E319A"/>
    <w:rsid w:val="3134634A"/>
    <w:rsid w:val="31786DC6"/>
    <w:rsid w:val="3179711C"/>
    <w:rsid w:val="32511AB9"/>
    <w:rsid w:val="32A64997"/>
    <w:rsid w:val="32B240FB"/>
    <w:rsid w:val="32B2582C"/>
    <w:rsid w:val="33EC5393"/>
    <w:rsid w:val="34192425"/>
    <w:rsid w:val="35153966"/>
    <w:rsid w:val="354C4591"/>
    <w:rsid w:val="358358E0"/>
    <w:rsid w:val="35A940B4"/>
    <w:rsid w:val="35D97177"/>
    <w:rsid w:val="36191CA1"/>
    <w:rsid w:val="3698039E"/>
    <w:rsid w:val="369912CF"/>
    <w:rsid w:val="36C74978"/>
    <w:rsid w:val="36E05286"/>
    <w:rsid w:val="373F738B"/>
    <w:rsid w:val="3748478A"/>
    <w:rsid w:val="37D53F54"/>
    <w:rsid w:val="383843F4"/>
    <w:rsid w:val="386E47F5"/>
    <w:rsid w:val="38C94E61"/>
    <w:rsid w:val="38FC2971"/>
    <w:rsid w:val="390B2754"/>
    <w:rsid w:val="394F7F12"/>
    <w:rsid w:val="395105E6"/>
    <w:rsid w:val="396C746E"/>
    <w:rsid w:val="3A5A187D"/>
    <w:rsid w:val="3A6C200F"/>
    <w:rsid w:val="3B137E4F"/>
    <w:rsid w:val="3B9463B7"/>
    <w:rsid w:val="3BA54FEC"/>
    <w:rsid w:val="3BC00C4F"/>
    <w:rsid w:val="3BDC738B"/>
    <w:rsid w:val="3C0C258D"/>
    <w:rsid w:val="3C0E7A27"/>
    <w:rsid w:val="3CC4773E"/>
    <w:rsid w:val="3D7E7D73"/>
    <w:rsid w:val="3DBA09B1"/>
    <w:rsid w:val="3DFC65BF"/>
    <w:rsid w:val="3E624B7F"/>
    <w:rsid w:val="3EA77C69"/>
    <w:rsid w:val="3F3D42C2"/>
    <w:rsid w:val="3F464B0C"/>
    <w:rsid w:val="3F95111A"/>
    <w:rsid w:val="4027231F"/>
    <w:rsid w:val="40946D0E"/>
    <w:rsid w:val="41B769DF"/>
    <w:rsid w:val="4248634D"/>
    <w:rsid w:val="42531ED3"/>
    <w:rsid w:val="42CB5FE5"/>
    <w:rsid w:val="431D0F38"/>
    <w:rsid w:val="43BD0989"/>
    <w:rsid w:val="43F11D53"/>
    <w:rsid w:val="44315C96"/>
    <w:rsid w:val="44A3090A"/>
    <w:rsid w:val="44E877B1"/>
    <w:rsid w:val="44F30C50"/>
    <w:rsid w:val="45070CAC"/>
    <w:rsid w:val="452E16D7"/>
    <w:rsid w:val="453D7E4F"/>
    <w:rsid w:val="45DC4F63"/>
    <w:rsid w:val="46CE5C67"/>
    <w:rsid w:val="46D343C1"/>
    <w:rsid w:val="46D97D15"/>
    <w:rsid w:val="471945B0"/>
    <w:rsid w:val="47991EBB"/>
    <w:rsid w:val="485351A8"/>
    <w:rsid w:val="48655A74"/>
    <w:rsid w:val="48D714D3"/>
    <w:rsid w:val="48ED6334"/>
    <w:rsid w:val="49723333"/>
    <w:rsid w:val="49A01177"/>
    <w:rsid w:val="49A14B2C"/>
    <w:rsid w:val="4AE85E19"/>
    <w:rsid w:val="4AEE24E2"/>
    <w:rsid w:val="4B0D7288"/>
    <w:rsid w:val="4B90490B"/>
    <w:rsid w:val="4B925AE3"/>
    <w:rsid w:val="4BA473FF"/>
    <w:rsid w:val="4BD257EE"/>
    <w:rsid w:val="4BE70257"/>
    <w:rsid w:val="4D4641B3"/>
    <w:rsid w:val="4D62262B"/>
    <w:rsid w:val="4DA95900"/>
    <w:rsid w:val="4DDD6512"/>
    <w:rsid w:val="4E1D3C02"/>
    <w:rsid w:val="4E6018C4"/>
    <w:rsid w:val="4E7256B5"/>
    <w:rsid w:val="4E73033E"/>
    <w:rsid w:val="4E7C3CA6"/>
    <w:rsid w:val="4ED83116"/>
    <w:rsid w:val="4FCF6C6D"/>
    <w:rsid w:val="501E5B6E"/>
    <w:rsid w:val="502859B0"/>
    <w:rsid w:val="50594490"/>
    <w:rsid w:val="508F4803"/>
    <w:rsid w:val="50C914A0"/>
    <w:rsid w:val="50C950C2"/>
    <w:rsid w:val="5119675B"/>
    <w:rsid w:val="513F06A8"/>
    <w:rsid w:val="51590DF5"/>
    <w:rsid w:val="518F0A44"/>
    <w:rsid w:val="524C7CB3"/>
    <w:rsid w:val="52860CAE"/>
    <w:rsid w:val="52B77071"/>
    <w:rsid w:val="53903FC6"/>
    <w:rsid w:val="53D26FBB"/>
    <w:rsid w:val="547D6A62"/>
    <w:rsid w:val="550E03B7"/>
    <w:rsid w:val="552B4549"/>
    <w:rsid w:val="55DA2784"/>
    <w:rsid w:val="5653008F"/>
    <w:rsid w:val="56650B59"/>
    <w:rsid w:val="56740506"/>
    <w:rsid w:val="57023D5C"/>
    <w:rsid w:val="57437CA0"/>
    <w:rsid w:val="57A365B7"/>
    <w:rsid w:val="580B4F0D"/>
    <w:rsid w:val="58BA1F5F"/>
    <w:rsid w:val="593F48B8"/>
    <w:rsid w:val="594E5EFC"/>
    <w:rsid w:val="59624B26"/>
    <w:rsid w:val="598A1067"/>
    <w:rsid w:val="59D020C4"/>
    <w:rsid w:val="59D53359"/>
    <w:rsid w:val="59DF2712"/>
    <w:rsid w:val="59E4760E"/>
    <w:rsid w:val="5A15192E"/>
    <w:rsid w:val="5A574CB9"/>
    <w:rsid w:val="5A937A1A"/>
    <w:rsid w:val="5B29411C"/>
    <w:rsid w:val="5B2B54FF"/>
    <w:rsid w:val="5B44673E"/>
    <w:rsid w:val="5C164218"/>
    <w:rsid w:val="5C4C1996"/>
    <w:rsid w:val="5CDE46ED"/>
    <w:rsid w:val="5D0D5E09"/>
    <w:rsid w:val="5D134A57"/>
    <w:rsid w:val="5D8C716F"/>
    <w:rsid w:val="5D93208C"/>
    <w:rsid w:val="5DC6782D"/>
    <w:rsid w:val="5DC96C76"/>
    <w:rsid w:val="5DD33D7F"/>
    <w:rsid w:val="5E3218AA"/>
    <w:rsid w:val="5E364D60"/>
    <w:rsid w:val="5E915823"/>
    <w:rsid w:val="5EB169AE"/>
    <w:rsid w:val="5ECB06A2"/>
    <w:rsid w:val="5F9F27BF"/>
    <w:rsid w:val="5FDD7C23"/>
    <w:rsid w:val="602E28F1"/>
    <w:rsid w:val="611C1F5F"/>
    <w:rsid w:val="612D2883"/>
    <w:rsid w:val="615F1133"/>
    <w:rsid w:val="615F60A1"/>
    <w:rsid w:val="61607582"/>
    <w:rsid w:val="61B5467C"/>
    <w:rsid w:val="621240D6"/>
    <w:rsid w:val="623369E6"/>
    <w:rsid w:val="625A2C71"/>
    <w:rsid w:val="6299593B"/>
    <w:rsid w:val="62B0112E"/>
    <w:rsid w:val="62DD19DB"/>
    <w:rsid w:val="63001B9A"/>
    <w:rsid w:val="637D3A0B"/>
    <w:rsid w:val="6512170F"/>
    <w:rsid w:val="653D0D1A"/>
    <w:rsid w:val="65415C9F"/>
    <w:rsid w:val="6580729F"/>
    <w:rsid w:val="65E07805"/>
    <w:rsid w:val="65F616F5"/>
    <w:rsid w:val="66090DA4"/>
    <w:rsid w:val="661E5945"/>
    <w:rsid w:val="6662701C"/>
    <w:rsid w:val="666C2650"/>
    <w:rsid w:val="667360C5"/>
    <w:rsid w:val="66ED59F4"/>
    <w:rsid w:val="67092637"/>
    <w:rsid w:val="67822984"/>
    <w:rsid w:val="67D00789"/>
    <w:rsid w:val="67D22E14"/>
    <w:rsid w:val="6863363E"/>
    <w:rsid w:val="69B127A8"/>
    <w:rsid w:val="6A0A5066"/>
    <w:rsid w:val="6AD44082"/>
    <w:rsid w:val="6BA9784E"/>
    <w:rsid w:val="6BDA2EB2"/>
    <w:rsid w:val="6C1D04FA"/>
    <w:rsid w:val="6C45627A"/>
    <w:rsid w:val="6C7A5C4D"/>
    <w:rsid w:val="6CC42920"/>
    <w:rsid w:val="6DC17826"/>
    <w:rsid w:val="6E1918C1"/>
    <w:rsid w:val="6E1B2CC8"/>
    <w:rsid w:val="6E29370B"/>
    <w:rsid w:val="6EDB22E6"/>
    <w:rsid w:val="6EDC29D6"/>
    <w:rsid w:val="6F7B1DE2"/>
    <w:rsid w:val="6F9909EB"/>
    <w:rsid w:val="703F0FEF"/>
    <w:rsid w:val="706A3619"/>
    <w:rsid w:val="708C4C5B"/>
    <w:rsid w:val="709841CF"/>
    <w:rsid w:val="70DF0728"/>
    <w:rsid w:val="71593B27"/>
    <w:rsid w:val="7161115A"/>
    <w:rsid w:val="718E61C3"/>
    <w:rsid w:val="72945C9D"/>
    <w:rsid w:val="72AB7F54"/>
    <w:rsid w:val="72C15BDF"/>
    <w:rsid w:val="72FA7FA3"/>
    <w:rsid w:val="73342697"/>
    <w:rsid w:val="735F4148"/>
    <w:rsid w:val="737D4C8E"/>
    <w:rsid w:val="737E06F9"/>
    <w:rsid w:val="739D6751"/>
    <w:rsid w:val="73B65B39"/>
    <w:rsid w:val="73C31BCE"/>
    <w:rsid w:val="73FD57AC"/>
    <w:rsid w:val="74085258"/>
    <w:rsid w:val="741F1F5E"/>
    <w:rsid w:val="74791663"/>
    <w:rsid w:val="749F0209"/>
    <w:rsid w:val="75206561"/>
    <w:rsid w:val="756C17E3"/>
    <w:rsid w:val="75722BB6"/>
    <w:rsid w:val="763E593B"/>
    <w:rsid w:val="76B465C4"/>
    <w:rsid w:val="773A6DE4"/>
    <w:rsid w:val="77C45B47"/>
    <w:rsid w:val="780E40F2"/>
    <w:rsid w:val="78C1206E"/>
    <w:rsid w:val="78EB2551"/>
    <w:rsid w:val="78F96C19"/>
    <w:rsid w:val="79B95772"/>
    <w:rsid w:val="79CE7665"/>
    <w:rsid w:val="7A6378D6"/>
    <w:rsid w:val="7AAE4222"/>
    <w:rsid w:val="7ABA5E78"/>
    <w:rsid w:val="7AD24AB0"/>
    <w:rsid w:val="7B600409"/>
    <w:rsid w:val="7BA56A15"/>
    <w:rsid w:val="7C425D57"/>
    <w:rsid w:val="7CAC173E"/>
    <w:rsid w:val="7CEB5041"/>
    <w:rsid w:val="7D9366E7"/>
    <w:rsid w:val="7EB1384D"/>
    <w:rsid w:val="7F530F67"/>
    <w:rsid w:val="7F5F1008"/>
    <w:rsid w:val="7FC11917"/>
    <w:rsid w:val="7FEE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numPr>
        <w:ilvl w:val="0"/>
        <w:numId w:val="1"/>
      </w:numPr>
      <w:outlineLvl w:val="2"/>
    </w:pPr>
    <w:rPr>
      <w:rFonts w:ascii="Times New Roman" w:hAnsi="Times New Roman" w:cs="Times New Roman"/>
      <w:b/>
      <w:bCs/>
      <w:sz w:val="30"/>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楷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cs="宋体"/>
      <w:szCs w:val="21"/>
    </w:rPr>
  </w:style>
  <w:style w:type="paragraph" w:styleId="6">
    <w:name w:val="footer"/>
    <w:basedOn w:val="1"/>
    <w:link w:val="29"/>
    <w:qFormat/>
    <w:uiPriority w:val="0"/>
    <w:pPr>
      <w:tabs>
        <w:tab w:val="center" w:pos="4153"/>
        <w:tab w:val="right" w:pos="8306"/>
      </w:tabs>
      <w:snapToGrid w:val="0"/>
      <w:jc w:val="left"/>
    </w:pPr>
    <w:rPr>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qFormat/>
    <w:uiPriority w:val="0"/>
    <w:rPr>
      <w:color w:val="333333"/>
      <w:u w:val="none"/>
    </w:rPr>
  </w:style>
  <w:style w:type="paragraph" w:customStyle="1" w:styleId="15">
    <w:name w:val="正文 New New"/>
    <w:next w:val="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_Style 5"/>
    <w:basedOn w:val="15"/>
    <w:qFormat/>
    <w:uiPriority w:val="0"/>
    <w:pPr>
      <w:ind w:firstLine="200" w:firstLineChars="200"/>
    </w:pPr>
    <w:rPr>
      <w:rFonts w:ascii="Times New Roman" w:hAnsi="Times New Roman" w:eastAsia="宋体" w:cs="Times New Roman"/>
      <w:sz w:val="24"/>
      <w:szCs w:val="22"/>
    </w:rPr>
  </w:style>
  <w:style w:type="paragraph" w:customStyle="1" w:styleId="17">
    <w:name w:val="目录 2 New New"/>
    <w:basedOn w:val="15"/>
    <w:next w:val="15"/>
    <w:qFormat/>
    <w:uiPriority w:val="0"/>
    <w:pPr>
      <w:spacing w:line="360" w:lineRule="auto"/>
    </w:pPr>
    <w:rPr>
      <w:rFonts w:ascii="仿宋_GB2312" w:hAnsi="仿宋_GB2312" w:eastAsia="仿宋_GB2312" w:cs="仿宋_GB2312"/>
      <w:b/>
      <w:bCs/>
      <w:sz w:val="32"/>
      <w:szCs w:val="32"/>
    </w:rPr>
  </w:style>
  <w:style w:type="paragraph" w:customStyle="1" w:styleId="18">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1">
    <w:name w:val="普通(网站) New"/>
    <w:basedOn w:val="15"/>
    <w:qFormat/>
    <w:uiPriority w:val="0"/>
    <w:pPr>
      <w:jc w:val="left"/>
    </w:pPr>
    <w:rPr>
      <w:kern w:val="0"/>
      <w:sz w:val="24"/>
    </w:rPr>
  </w:style>
  <w:style w:type="paragraph" w:customStyle="1" w:styleId="22">
    <w:name w:val="正文 New New New New"/>
    <w:next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目录 2 New"/>
    <w:basedOn w:val="22"/>
    <w:next w:val="22"/>
    <w:qFormat/>
    <w:uiPriority w:val="0"/>
    <w:pPr>
      <w:ind w:left="420" w:leftChars="200"/>
    </w:pPr>
  </w:style>
  <w:style w:type="paragraph" w:customStyle="1" w:styleId="24">
    <w:name w:val="正文 New New New New New"/>
    <w:next w:val="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w:next w:val="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目录 2 New New New"/>
    <w:basedOn w:val="25"/>
    <w:next w:val="25"/>
    <w:qFormat/>
    <w:uiPriority w:val="0"/>
    <w:pPr>
      <w:ind w:left="420" w:leftChars="200"/>
    </w:pPr>
  </w:style>
  <w:style w:type="paragraph" w:customStyle="1" w:styleId="27">
    <w:name w:val="正文1"/>
    <w:qFormat/>
    <w:uiPriority w:val="0"/>
    <w:pPr>
      <w:jc w:val="both"/>
    </w:pPr>
    <w:rPr>
      <w:rFonts w:ascii="Times New Roman" w:hAnsi="Times New Roman" w:eastAsia="宋体" w:cs="Times New Roman"/>
      <w:kern w:val="2"/>
      <w:sz w:val="21"/>
      <w:lang w:val="en-US" w:eastAsia="zh-CN" w:bidi="ar-SA"/>
    </w:rPr>
  </w:style>
  <w:style w:type="character" w:customStyle="1" w:styleId="28">
    <w:name w:val="页眉 字符"/>
    <w:basedOn w:val="12"/>
    <w:link w:val="7"/>
    <w:qFormat/>
    <w:uiPriority w:val="0"/>
    <w:rPr>
      <w:rFonts w:ascii="Times New Roman" w:hAnsi="Times New Roman" w:eastAsia="宋体" w:cs="Times New Roman"/>
      <w:kern w:val="2"/>
      <w:sz w:val="18"/>
      <w:szCs w:val="18"/>
    </w:rPr>
  </w:style>
  <w:style w:type="character" w:customStyle="1" w:styleId="29">
    <w:name w:val="页脚 字符"/>
    <w:basedOn w:val="12"/>
    <w:link w:val="6"/>
    <w:qFormat/>
    <w:uiPriority w:val="0"/>
    <w:rPr>
      <w:rFonts w:ascii="Times New Roman" w:hAnsi="Times New Roman" w:eastAsia="宋体" w:cs="Times New Roman"/>
      <w:kern w:val="2"/>
      <w:sz w:val="18"/>
      <w:szCs w:val="18"/>
    </w:rPr>
  </w:style>
  <w:style w:type="paragraph" w:customStyle="1" w:styleId="30">
    <w:name w:val="Normal"/>
    <w:qFormat/>
    <w:uiPriority w:val="0"/>
    <w:pPr>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148</Words>
  <Characters>845</Characters>
  <Lines>7</Lines>
  <Paragraphs>1</Paragraphs>
  <TotalTime>0</TotalTime>
  <ScaleCrop>false</ScaleCrop>
  <LinksUpToDate>false</LinksUpToDate>
  <CharactersWithSpaces>992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2022-02-14T08:24:00Z</dcterms:created>
  <dc:creator>Administrator</dc:creator>
  <cp:lastModifiedBy>吴妤婷</cp:lastModifiedBy>
  <dcterms:modified xsi:type="dcterms:W3CDTF">2022-03-04T08:30:14Z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