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</w:rPr>
      </w:pPr>
      <w:r>
        <w:rPr>
          <w:rFonts w:eastAsia="黑体"/>
        </w:rPr>
        <w:t>附件6：</w:t>
      </w:r>
    </w:p>
    <w:p>
      <w:pPr>
        <w:jc w:val="center"/>
        <w:rPr>
          <w:rFonts w:ascii="方正小标宋简体" w:eastAsia="方正小标宋简体"/>
          <w:b/>
          <w:spacing w:val="-20"/>
        </w:rPr>
      </w:pPr>
      <w:r>
        <w:rPr>
          <w:rFonts w:hint="eastAsia" w:ascii="方正小标宋简体" w:eastAsia="方正小标宋简体"/>
          <w:b/>
          <w:spacing w:val="-20"/>
        </w:rPr>
        <w:t>产品质量安全风险监测建议表（模板）</w:t>
      </w:r>
    </w:p>
    <w:p>
      <w:pPr>
        <w:spacing w:after="312" w:afterLines="100"/>
        <w:jc w:val="center"/>
        <w:rPr>
          <w:rFonts w:ascii="仿宋_GB2312"/>
          <w:spacing w:val="-20"/>
        </w:rPr>
      </w:pPr>
      <w:r>
        <w:rPr>
          <w:rFonts w:hint="eastAsia" w:ascii="仿宋_GB2312"/>
          <w:spacing w:val="-20"/>
        </w:rPr>
        <w:t>（区市场</w:t>
      </w:r>
      <w:bookmarkStart w:id="0" w:name="_GoBack"/>
      <w:bookmarkEnd w:id="0"/>
      <w:r>
        <w:rPr>
          <w:rFonts w:hint="eastAsia" w:ascii="仿宋_GB2312"/>
          <w:spacing w:val="-20"/>
        </w:rPr>
        <w:t>监督管理局、市消费者委员会、市疾控中心、相关行业协会、商会填写）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397"/>
        <w:gridCol w:w="1978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产品名称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手机钢化玻璃膜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风险</w:t>
            </w:r>
            <w:r>
              <w:rPr>
                <w:rFonts w:eastAsia="黑体"/>
              </w:rPr>
              <w:t>点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碎裂后可能割伤或划伤消费者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建议单位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建议人</w:t>
            </w:r>
          </w:p>
        </w:tc>
        <w:tc>
          <w:tcPr>
            <w:tcW w:w="245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列入风险监测的主要原因(</w:t>
            </w:r>
            <w:r>
              <w:rPr>
                <w:rFonts w:eastAsia="黑体"/>
              </w:rPr>
              <w:t>500</w:t>
            </w:r>
            <w:r>
              <w:rPr>
                <w:rFonts w:hint="eastAsia" w:eastAsia="黑体"/>
              </w:rPr>
              <w:t>字内)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spacing w:line="400" w:lineRule="exact"/>
              <w:ind w:firstLine="48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简述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产品质量安全状况、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风险原因、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产品伤害案例等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手机钢化玻璃膜覆盖于手机屏幕上，起到保护手机屏幕不被刮伤和跌落时增加冲击吸收性的作用，目前在国内使用非常广泛。由于其材质为钢化玻璃，本身具有一定的自爆概率，且在外力的冲击下也会导致碎裂，因此存在潜在割伤或划伤消费者的风险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近年来，我单位接到不少市民反映：手机钢化玻璃膜在使用过程中比较容易碎裂，在碎裂时有可能产生飞溅危险，碎裂后贴膜的边缘锋利很容易划破手指皮肤。另据媒体报道，2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16年6月，一名消费者在接电话后感觉右侧脸颊隐隐刺痛，经查看脸部有一道约1cm长的划痕，后由家人从伤口处挑出一块碎玻璃碴，而手机钢化膜左上方缺了一角，疑似手机钢化玻璃碎裂导致脸部被划伤。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E"/>
    <w:rsid w:val="00144325"/>
    <w:rsid w:val="00191A7E"/>
    <w:rsid w:val="002B082B"/>
    <w:rsid w:val="003B1ECF"/>
    <w:rsid w:val="004E15D5"/>
    <w:rsid w:val="005B0A99"/>
    <w:rsid w:val="00636563"/>
    <w:rsid w:val="008455BD"/>
    <w:rsid w:val="008D5939"/>
    <w:rsid w:val="00C4336E"/>
    <w:rsid w:val="00D01AFB"/>
    <w:rsid w:val="69B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40</TotalTime>
  <ScaleCrop>false</ScaleCrop>
  <LinksUpToDate>false</LinksUpToDate>
  <CharactersWithSpaces>461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2017-10-25T01:07:00Z</dcterms:created>
  <dc:creator>邓正泉</dc:creator>
  <cp:lastModifiedBy>王丽</cp:lastModifiedBy>
  <dcterms:modified xsi:type="dcterms:W3CDTF">2021-12-17T09:05:08Z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