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line="600" w:lineRule="exact"/>
        <w:jc w:val="both"/>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附件</w:t>
      </w:r>
      <w:r>
        <w:rPr>
          <w:rFonts w:hint="default" w:ascii="Times New Roman" w:hAnsi="Times New Roman" w:eastAsia="黑体" w:cs="Times New Roman"/>
          <w:sz w:val="32"/>
          <w:szCs w:val="32"/>
          <w:highlight w:val="none"/>
          <w:lang w:val="en-US" w:eastAsia="zh-CN"/>
        </w:rPr>
        <w:t>3</w:t>
      </w:r>
    </w:p>
    <w:p>
      <w:pPr>
        <w:spacing w:afterLines="0" w:line="600" w:lineRule="exact"/>
        <w:jc w:val="both"/>
        <w:rPr>
          <w:rFonts w:ascii="Times New Roman" w:hAnsi="Times New Roman" w:eastAsia="黑体" w:cs="Times New Roman"/>
          <w:sz w:val="32"/>
          <w:szCs w:val="32"/>
          <w:highlight w:val="none"/>
        </w:rPr>
      </w:pPr>
    </w:p>
    <w:p>
      <w:pPr>
        <w:spacing w:afterLines="0" w:line="600" w:lineRule="exact"/>
        <w:jc w:val="center"/>
        <w:rPr>
          <w:rFonts w:hint="eastAsia" w:ascii="方正小标宋简体" w:hAnsi="方正小标宋简体" w:eastAsia="方正小标宋简体" w:cs="方正小标宋简体"/>
          <w:sz w:val="44"/>
          <w:szCs w:val="44"/>
          <w:highlight w:val="none"/>
        </w:rPr>
      </w:pPr>
      <w:bookmarkStart w:id="0" w:name="_GoBack"/>
      <w:r>
        <w:rPr>
          <w:rFonts w:hint="eastAsia" w:ascii="方正小标宋简体" w:hAnsi="方正小标宋简体" w:eastAsia="方正小标宋简体" w:cs="方正小标宋简体"/>
          <w:sz w:val="44"/>
          <w:szCs w:val="44"/>
          <w:highlight w:val="none"/>
        </w:rPr>
        <w:t>不予受理通知书</w:t>
      </w:r>
    </w:p>
    <w:bookmarkEnd w:id="0"/>
    <w:p>
      <w:pPr>
        <w:spacing w:afterLines="0" w:line="600" w:lineRule="exact"/>
        <w:jc w:val="center"/>
        <w:rPr>
          <w:rFonts w:ascii="Times New Roman" w:hAnsi="Times New Roman" w:eastAsia="仿宋_GB2312" w:cs="Times New Roman"/>
          <w:sz w:val="32"/>
          <w:szCs w:val="44"/>
          <w:highlight w:val="none"/>
        </w:rPr>
      </w:pPr>
      <w:r>
        <w:rPr>
          <w:rFonts w:hint="default" w:ascii="Times New Roman" w:hAnsi="Times New Roman" w:eastAsia="仿宋_GB2312" w:cs="Times New Roman"/>
          <w:sz w:val="32"/>
          <w:szCs w:val="44"/>
          <w:highlight w:val="none"/>
        </w:rPr>
        <w:t>（参考模板）</w:t>
      </w:r>
    </w:p>
    <w:p>
      <w:pPr>
        <w:spacing w:afterLines="0" w:line="600" w:lineRule="exact"/>
        <w:jc w:val="both"/>
        <w:rPr>
          <w:rFonts w:ascii="Times New Roman" w:hAnsi="Times New Roman" w:eastAsia="仿宋_GB2312" w:cs="Times New Roman"/>
          <w:sz w:val="32"/>
          <w:szCs w:val="44"/>
          <w:highlight w:val="none"/>
        </w:rPr>
      </w:pPr>
    </w:p>
    <w:p>
      <w:pPr>
        <w:spacing w:afterLines="0" w:line="600" w:lineRule="exact"/>
        <w:rPr>
          <w:rFonts w:ascii="Times New Roman" w:hAnsi="Times New Roman" w:eastAsia="仿宋_GB2312" w:cs="Times New Roman"/>
          <w:sz w:val="30"/>
          <w:szCs w:val="30"/>
          <w:highlight w:val="none"/>
        </w:rPr>
      </w:pP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0"/>
          <w:szCs w:val="30"/>
          <w:highlight w:val="none"/>
        </w:rPr>
        <w:t xml:space="preserve">（申请人）： </w:t>
      </w:r>
    </w:p>
    <w:p>
      <w:pPr>
        <w:spacing w:afterLines="0" w:line="600" w:lineRule="exact"/>
        <w:ind w:firstLine="612"/>
        <w:rPr>
          <w:rFonts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经审查，你提交的申请，因</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color w:val="FFFFFF"/>
          <w:sz w:val="30"/>
          <w:szCs w:val="30"/>
          <w:highlight w:val="none"/>
        </w:rPr>
        <w:t>_</w:t>
      </w:r>
    </w:p>
    <w:p>
      <w:pPr>
        <w:spacing w:afterLines="0" w:line="600" w:lineRule="exact"/>
        <w:rPr>
          <w:rFonts w:ascii="Times New Roman" w:hAnsi="Times New Roman" w:eastAsia="仿宋_GB2312" w:cs="Times New Roman"/>
          <w:sz w:val="30"/>
          <w:szCs w:val="30"/>
          <w:highlight w:val="none"/>
        </w:rPr>
      </w:pP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0"/>
          <w:szCs w:val="30"/>
          <w:highlight w:val="none"/>
        </w:rPr>
        <w:t>，不符合《广州市人民政府办公厅关于进一步放宽商事主体住所经营场所条件的意见》（穗府办规</w:t>
      </w:r>
      <w:r>
        <w:rPr>
          <w:rFonts w:hint="eastAsia" w:ascii="仿宋" w:hAnsi="仿宋" w:eastAsia="仿宋" w:cs="仿宋"/>
          <w:sz w:val="30"/>
          <w:szCs w:val="30"/>
          <w:highlight w:val="none"/>
        </w:rPr>
        <w:t>〔</w:t>
      </w:r>
      <w:r>
        <w:rPr>
          <w:rFonts w:hint="default" w:ascii="Times New Roman" w:hAnsi="Times New Roman" w:eastAsia="仿宋_GB2312" w:cs="Times New Roman"/>
          <w:sz w:val="30"/>
          <w:szCs w:val="30"/>
          <w:highlight w:val="none"/>
        </w:rPr>
        <w:t>2021〕2号）关于发放《住所（经营场所）场地使用证明》的规定，我单位决定不予受理。</w:t>
      </w:r>
    </w:p>
    <w:p>
      <w:pPr>
        <w:spacing w:afterLines="0" w:line="600" w:lineRule="exact"/>
        <w:rPr>
          <w:rFonts w:ascii="Times New Roman" w:hAnsi="Times New Roman" w:eastAsia="仿宋_GB2312" w:cs="Times New Roman"/>
          <w:sz w:val="30"/>
          <w:szCs w:val="30"/>
          <w:highlight w:val="none"/>
        </w:rPr>
      </w:pPr>
    </w:p>
    <w:p>
      <w:pPr>
        <w:spacing w:afterLines="0" w:line="600" w:lineRule="exact"/>
        <w:rPr>
          <w:rFonts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 xml:space="preserve">                                    </w:t>
      </w:r>
    </w:p>
    <w:p>
      <w:pPr>
        <w:spacing w:afterLines="0" w:line="600" w:lineRule="exact"/>
        <w:jc w:val="both"/>
        <w:outlineLvl w:val="0"/>
        <w:rPr>
          <w:rFonts w:ascii="Times New Roman" w:hAnsi="Times New Roman" w:eastAsia="仿宋_GB2312" w:cs="Times New Roman"/>
          <w:sz w:val="30"/>
          <w:szCs w:val="30"/>
          <w:highlight w:val="none"/>
        </w:rPr>
      </w:pP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0"/>
          <w:szCs w:val="30"/>
          <w:highlight w:val="none"/>
        </w:rPr>
        <w:t>街道办事处</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0"/>
          <w:szCs w:val="30"/>
          <w:highlight w:val="none"/>
        </w:rPr>
        <w:t>村（居）民委员会（印章）</w:t>
      </w:r>
    </w:p>
    <w:p>
      <w:r>
        <w:rPr>
          <w:rFonts w:hint="default" w:ascii="Times New Roman" w:hAnsi="Times New Roman" w:eastAsia="仿宋_GB2312" w:cs="Times New Roman"/>
          <w:sz w:val="30"/>
          <w:szCs w:val="30"/>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ZDhhMTNlYjdhYzYwN2ZlZjg0OTA4NGExOTcxNjAifQ=="/>
  </w:docVars>
  <w:rsids>
    <w:rsidRoot w:val="0EBA199A"/>
    <w:rsid w:val="0EBA1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topLinePunct/>
      <w:ind w:firstLine="560" w:firstLineChars="200"/>
    </w:pPr>
    <w:rPr>
      <w:rFonts w:ascii="宋体" w:hAnsi="宋体"/>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139</Words>
  <Characters>142</Characters>
  <Lines>0</Lines>
  <Paragraphs>0</Paragraphs>
  <TotalTime>0</TotalTime>
  <ScaleCrop>false</ScaleCrop>
  <LinksUpToDate>false</LinksUpToDate>
  <CharactersWithSpaces>331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2023-08-24T06:53:00Z</dcterms:created>
  <dc:creator>叶菲</dc:creator>
  <cp:lastModifiedBy>叶菲</cp:lastModifiedBy>
  <dcterms:modified xsi:type="dcterms:W3CDTF">2023-08-24T06:53:51Z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B373860D361746088BBEF364515B7744_11</vt:lpwstr>
  </property>
</Properties>
</file>