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年度广州市第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二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批知识产权项目</w:t>
      </w:r>
    </w:p>
    <w:p>
      <w:pPr>
        <w:spacing w:line="560" w:lineRule="exact"/>
        <w:jc w:val="center"/>
        <w:rPr>
          <w:rFonts w:hint="eastAsia" w:ascii="方正小标宋_GBK" w:hAnsi="Times New Roman" w:eastAsia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（促进类）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评审结果</w:t>
      </w:r>
    </w:p>
    <w:bookmarkEnd w:id="0"/>
    <w:tbl>
      <w:tblPr>
        <w:tblStyle w:val="3"/>
        <w:tblW w:w="5062" w:type="pct"/>
        <w:tblInd w:w="-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307"/>
        <w:gridCol w:w="4199"/>
        <w:gridCol w:w="754"/>
        <w:gridCol w:w="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tblHeader/>
        </w:trPr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3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24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申报单位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得分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1"/>
                <w:szCs w:val="21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6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研发活动专利导航项目</w:t>
            </w: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广东省科技图书馆</w:t>
            </w:r>
            <w:r>
              <w:rPr>
                <w:rStyle w:val="5"/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 w:bidi="ar"/>
              </w:rPr>
              <w:t>(</w:t>
            </w:r>
            <w:r>
              <w:rPr>
                <w:rStyle w:val="6"/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 w:bidi="ar"/>
              </w:rPr>
              <w:t>广东省科学院信息研究所</w:t>
            </w:r>
            <w:r>
              <w:rPr>
                <w:rStyle w:val="5"/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星河智联汽车科技有限公司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中汽知识产权（广州）有限公司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广东丸美生物技术股份有限公司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广州通达汽车电气股份有限公司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商标注册申请指导和商标数据统计分析项目</w:t>
            </w: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广州商标审查协作中心（广东省知识产权开发与服务中心）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36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中小微企业知识产权托管服务项目</w:t>
            </w: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广州嘉权专利商标事务所有限公司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广州粤高专利商标代理有限公司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广州恒成智道信息科技有限公司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广州奥凯信息咨询有限公司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广州开发区知识产权协会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广州微斗专利代理有限公司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336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知识产权大型活动项目</w:t>
            </w: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广州市知识产权发展联合会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广州开发区知识城国际知识产权促进会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广州市高新技术企业协会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广东中策知识产权研究院有限公司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广州中山大学科技园有限公司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广州市华南版权贸易股份有限公司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广州恒成智道信息科技有限公司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广东省知识经济发展促进会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广东省粤港澳大湾区文化创意产业促进会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广州开发区知识产权协会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广州知人善用信息技术有限公司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广州国际技术交易服务中心有限公司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广州奥凯信息咨询有限公司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广东省创业投资协会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广州凯东知识产权代理有限公司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广州嘉权专利商标事务所有限公司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广州城市理工学院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广州生物岛生物医药知识产权运营中心有限公司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广东省食品和包装机械行业协会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广东商标协会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62.20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336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地理标志和区域品牌培育项目</w:t>
            </w: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广东省地理标志协会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广东商标协会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336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学校知识产权建设项目</w:t>
            </w: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广东农工商职业技术学院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广东食品药品职业学院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336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园区行业协会知识产权服务项目</w:t>
            </w: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广州华南理工大学科技园有限公司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广州华南新材料创新园有限公司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广东金颖农业科技孵化有限公司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广州市软件行业协会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广州开发区知识产权协会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336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知识产权信息公共服务网点建设运行项目</w:t>
            </w: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广东省科技图书馆(</w:t>
            </w:r>
            <w:r>
              <w:rPr>
                <w:rStyle w:val="7"/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 w:bidi="ar"/>
              </w:rPr>
              <w:t>广东省科学院信息研究所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93.80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广州华南新材料创新园有限公司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广东省华南技术转移中心有限公司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广州中新知识产权服务有限公司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广州奥凯信息咨询有限公司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88.80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广州恒成智道信息科技有限公司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广东技术师范大学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广州国家实验室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广州市华学知识产权代理有限公司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广州市集佳知识产权咨询有限公司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广州骏思知识产权代理有限公司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广州嘉权专利商标事务所有限公司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广东高航知识产权运营有限公司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广东军荣知识产权运营有限公司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广东知得失网络科技有限公司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广州科粤专利商标代理有限公司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广东嘉贤律师事务所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广州微斗专利代理有限公司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广州安可知识产权运营有限公司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336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知识产权信息公共服务网络建设服务项目</w:t>
            </w: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广东省科技图书馆(</w:t>
            </w:r>
            <w:r>
              <w:rPr>
                <w:rStyle w:val="7"/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 w:bidi="ar"/>
              </w:rPr>
              <w:t>广东省科学院信息研究所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)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93.20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广州奥凯信息咨询有限公司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336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广东军荣知识产权运营有限公司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</w:tbl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3ZDhhMTNlYjdhYzYwN2ZlZjg0OTA4NGExOTcxNjAifQ=="/>
  </w:docVars>
  <w:rsids>
    <w:rsidRoot w:val="71F71CF1"/>
    <w:rsid w:val="71F7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qFormat/>
    <w:uiPriority w:val="0"/>
    <w:pPr>
      <w:jc w:val="both"/>
      <w:textAlignment w:val="baseline"/>
    </w:pPr>
    <w:rPr>
      <w:rFonts w:ascii="宋体" w:hAnsi="Courier New" w:eastAsia="宋体"/>
      <w:kern w:val="2"/>
      <w:sz w:val="21"/>
      <w:szCs w:val="21"/>
      <w:lang w:val="en-US" w:eastAsia="zh-CN" w:bidi="ar-SA"/>
    </w:rPr>
  </w:style>
  <w:style w:type="character" w:customStyle="1" w:styleId="5">
    <w:name w:val="font01"/>
    <w:basedOn w:val="4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51"/>
    <w:basedOn w:val="4"/>
    <w:qFormat/>
    <w:uiPriority w:val="0"/>
    <w:rPr>
      <w:rFonts w:hint="eastAsia" w:ascii="宋体" w:hAnsi="宋体" w:eastAsia="宋体" w:cs="宋体"/>
      <w:color w:val="auto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2023-12-14T01:55:00Z</dcterms:created>
  <dc:creator>叶菲</dc:creator>
  <cp:lastModifiedBy>叶菲</cp:lastModifiedBy>
  <dcterms:modified xsi:type="dcterms:W3CDTF">2023-12-14T01:56:16Z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639A9D50DFA645BDBB57496354803175_11</vt:lpwstr>
  </property>
</Properties>
</file>