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color w:val="auto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Cs w:val="32"/>
          <w:lang w:val="en-US" w:eastAsia="zh-CN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广州市市场监督管理局2024年第1季度产品质量监督抽查无法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送达抽检结果的产品名单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tbl>
      <w:tblPr>
        <w:tblStyle w:val="3"/>
        <w:tblW w:w="140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238"/>
        <w:gridCol w:w="1155"/>
        <w:gridCol w:w="1224"/>
        <w:gridCol w:w="968"/>
        <w:gridCol w:w="968"/>
        <w:gridCol w:w="1148"/>
        <w:gridCol w:w="789"/>
        <w:gridCol w:w="1386"/>
        <w:gridCol w:w="1937"/>
        <w:gridCol w:w="2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  <w:t>检验报</w:t>
            </w:r>
          </w:p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  <w:t>告号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  <w:t>产品名称</w:t>
            </w: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  <w:t>被抽查市场主体名称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  <w:t>被抽查市场主体区域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  <w:t>标称生产单位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  <w:t>标称生产单位所在区域</w:t>
            </w: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  <w:t>标称商标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  <w:t>规格型号</w:t>
            </w:r>
          </w:p>
        </w:tc>
        <w:tc>
          <w:tcPr>
            <w:tcW w:w="1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  <w:t>初检不合格项目</w:t>
            </w:r>
          </w:p>
        </w:tc>
        <w:tc>
          <w:tcPr>
            <w:tcW w:w="2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23J014034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双面呢外套</w:t>
            </w: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广州市海珠区车驰服饰店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广州市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广州依妙实业有限公司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广州市</w:t>
            </w: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----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检样:165/88A   备样:160/84A</w:t>
            </w:r>
          </w:p>
        </w:tc>
        <w:tc>
          <w:tcPr>
            <w:tcW w:w="1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纤维含量</w:t>
            </w:r>
          </w:p>
        </w:tc>
        <w:tc>
          <w:tcPr>
            <w:tcW w:w="2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被抽查市场主体不在登记地址经营，注册电话无法联系。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眼监20240019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老视镜</w:t>
            </w: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广州从化广迪信眼镜店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广州市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温州市瓯海娄桥青松眼镜厂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温州市</w:t>
            </w: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图文商标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X103   51□16-140   OCD 62mm   +4.00D</w:t>
            </w:r>
          </w:p>
        </w:tc>
        <w:tc>
          <w:tcPr>
            <w:tcW w:w="1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光学中心</w:t>
            </w:r>
          </w:p>
        </w:tc>
        <w:tc>
          <w:tcPr>
            <w:tcW w:w="2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标称生产企业邮寄未妥投或不在登记地址经营，注册电话无法联系。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眼监20240043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老视镜</w:t>
            </w: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广州明益投资有限公司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广州市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临海市利亚特眼镜厂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台州市</w:t>
            </w: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----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LTY803   52□16-135</w:t>
            </w:r>
          </w:p>
        </w:tc>
        <w:tc>
          <w:tcPr>
            <w:tcW w:w="1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老视成镜光学中心水平距离允差、老视成镜光学中心单侧水平允差、 标志</w:t>
            </w:r>
          </w:p>
        </w:tc>
        <w:tc>
          <w:tcPr>
            <w:tcW w:w="2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标称生产企业邮寄未妥投或不在登记地址经营，注册电话无法联系。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DC-2401000012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雷魄动力型电池</w:t>
            </w: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广州雷魄新能源科技有限公司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广州市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广州雷魄新能源科技有限公司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广州市</w:t>
            </w: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雷魄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550880-LP01 48V 45AH</w:t>
            </w:r>
          </w:p>
        </w:tc>
        <w:tc>
          <w:tcPr>
            <w:tcW w:w="1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过充电</w:t>
            </w:r>
          </w:p>
        </w:tc>
        <w:tc>
          <w:tcPr>
            <w:tcW w:w="2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被抽查市场主体不在登记地址经营，注册电话无法联系。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电监2023-12-0012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液晶电视机</w:t>
            </w: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广州市南创电子有限公司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广州市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广州市南创电子有限公司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广州市</w:t>
            </w: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----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LED-85</w:t>
            </w:r>
          </w:p>
        </w:tc>
        <w:tc>
          <w:tcPr>
            <w:tcW w:w="1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端子；外接软线；平板电视能效等级（能源效率）</w:t>
            </w:r>
          </w:p>
        </w:tc>
        <w:tc>
          <w:tcPr>
            <w:tcW w:w="2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被抽查市场主体不在登记地址经营，注册电话无法联系。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JCJD20240017213a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广州市旺胜消防设备有限公司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广东创亿消防科技有限公司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东莞市</w:t>
            </w: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创亿消防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MFCZ/ABC4</w:t>
            </w:r>
          </w:p>
        </w:tc>
        <w:tc>
          <w:tcPr>
            <w:tcW w:w="1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灭火剂和驱动气体（干粉灭火剂）第一主要组分含量</w:t>
            </w:r>
          </w:p>
        </w:tc>
        <w:tc>
          <w:tcPr>
            <w:tcW w:w="2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标称生产企业邮寄未妥投或不在登记地址经营，注册电话无法联系。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JCJD20240017207a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手提式干粉灭火器</w:t>
            </w: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广州市旺胜消防设备有限公司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广东创亿消防科技有限公司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东莞市</w:t>
            </w: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创亿消防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MFCZ/ABC4</w:t>
            </w:r>
          </w:p>
        </w:tc>
        <w:tc>
          <w:tcPr>
            <w:tcW w:w="1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灭火剂和驱动气体（干粉灭火剂）第一主要组分含量</w:t>
            </w:r>
          </w:p>
        </w:tc>
        <w:tc>
          <w:tcPr>
            <w:tcW w:w="2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标称生产企业邮寄未妥投或不在登记地址经营，注册电话无法联系。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30E5622B"/>
    <w:rsid w:val="30E5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2024-04-25T08:36:00Z</dcterms:created>
  <dc:creator>叶菲</dc:creator>
  <cp:lastModifiedBy>叶菲</cp:lastModifiedBy>
  <dcterms:modified xsi:type="dcterms:W3CDTF">2024-04-25T08:38:09Z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31245F72DB7541FDAEBCDB599ECDFB2C_11</vt:lpwstr>
  </property>
</Properties>
</file>