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b w:val="0"/>
          <w:i w:val="0"/>
          <w:snapToGrid/>
          <w:color w:val="333333"/>
          <w:sz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snapToGrid/>
          <w:color w:val="333333"/>
          <w:sz w:val="32"/>
          <w:shd w:val="clear" w:color="auto" w:fill="FFFFFF"/>
          <w:lang w:val="en-US" w:eastAsia="zh-CN"/>
        </w:rPr>
        <w:t>附件1</w:t>
      </w:r>
    </w:p>
    <w:p>
      <w:pPr>
        <w:pStyle w:val="4"/>
        <w:jc w:val="left"/>
        <w:rPr>
          <w:rFonts w:hint="eastAsia" w:ascii="仿宋_GB2312" w:hAnsi="仿宋_GB2312" w:eastAsia="仿宋_GB2312"/>
          <w:b w:val="0"/>
          <w:i w:val="0"/>
          <w:snapToGrid/>
          <w:color w:val="333333"/>
          <w:sz w:val="32"/>
          <w:shd w:val="clear" w:color="auto" w:fill="FFFFFF"/>
          <w:lang w:val="en-US" w:eastAsia="zh-CN"/>
        </w:rPr>
      </w:pPr>
    </w:p>
    <w:p>
      <w:pPr>
        <w:pStyle w:val="4"/>
        <w:jc w:val="center"/>
        <w:rPr>
          <w:rFonts w:ascii="方正小标宋_GBK" w:eastAsia="方正小标宋_GBK"/>
          <w:sz w:val="32"/>
          <w:szCs w:val="24"/>
        </w:rPr>
      </w:pPr>
      <w:bookmarkStart w:id="0" w:name="_GoBack"/>
      <w:r>
        <w:rPr>
          <w:rFonts w:hint="eastAsia" w:ascii="方正小标宋_GBK" w:eastAsia="方正小标宋_GBK"/>
          <w:sz w:val="32"/>
          <w:szCs w:val="24"/>
          <w:lang w:val="en-US" w:eastAsia="zh-CN"/>
        </w:rPr>
        <w:t>2017年专利代理师培育补助资金项目资金分配方案</w:t>
      </w:r>
    </w:p>
    <w:bookmarkEnd w:id="0"/>
    <w:tbl>
      <w:tblPr>
        <w:tblStyle w:val="3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6"/>
        <w:gridCol w:w="4010"/>
        <w:gridCol w:w="1575"/>
        <w:gridCol w:w="1249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tblHeader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default" w:ascii="Calibri" w:hAnsi="Calibri" w:eastAsia="宋体" w:cs="Times New Roman"/>
                <w:b/>
                <w:bCs/>
                <w:i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default" w:ascii="Calibri" w:hAnsi="Calibri" w:eastAsia="宋体" w:cs="Times New Roman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default" w:ascii="Calibri" w:hAnsi="Calibri" w:eastAsia="宋体" w:cs="Times New Roman"/>
                <w:b/>
                <w:bCs/>
                <w:i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default" w:ascii="Calibri" w:hAnsi="Calibri" w:eastAsia="宋体" w:cs="Times New Roman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  <w:t>专利代理机构名称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default" w:ascii="Calibri" w:hAnsi="Calibri" w:eastAsia="宋体" w:cs="Times New Roman"/>
                <w:b/>
                <w:bCs/>
                <w:i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default" w:ascii="Calibri" w:hAnsi="Calibri" w:eastAsia="宋体" w:cs="Times New Roman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  <w:t>专利代理师姓名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default" w:ascii="Calibri" w:hAnsi="Calibri" w:eastAsia="宋体" w:cs="Times New Roman"/>
                <w:b/>
                <w:bCs/>
                <w:i w:val="0"/>
                <w:color w:val="000000"/>
                <w:sz w:val="21"/>
                <w:szCs w:val="24"/>
                <w:u w:val="none"/>
              </w:rPr>
            </w:pPr>
            <w:r>
              <w:rPr>
                <w:rFonts w:hint="default" w:ascii="Calibri" w:hAnsi="Calibri" w:eastAsia="宋体" w:cs="Times New Roman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  <w:t>专利代理资格证时间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default" w:ascii="Calibri" w:hAnsi="Calibri" w:eastAsia="宋体" w:cs="Times New Roman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  <w:t>补助金额(元)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广州圣理华知识产权代理有限公司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邵琛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广州圣理华知识产权代理有限公司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20180528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广州圣理华知识产权代理有限公司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肖勤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20180528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广州市华学知识产权代理有限公司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何子睿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广州市华学知识产权代理有限公司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饶梦莎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长沙市融智专利事务所（普通合伙）广州分所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吴萍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广州市一新专利商标事务所有限公司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张业平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广州新诺专利商标事务所有限公司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罗歆桐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黄小雪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20180528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李妙芬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廖慧琪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20180528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宋亚楠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王娇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薛梦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彭柯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20180528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覃玉燕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庹玖玲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王湘波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广州市越秀区哲力专利商标事务所（普通合伙）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孙柳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广州市越秀区哲力专利商标事务所（普通合伙）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陶洁雯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20180528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广州市越秀区哲力专利商标事务所（普通合伙）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雷兴领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20180528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广州市越秀区哲力专利商标事务所（普通合伙）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刘西西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北京市立方（广州）律师事务所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向欢欢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北京市立方（广州）律师事务所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石惠敏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广州知友专利商标代理有限公司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赖智威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广州知友专利商标代理有限公司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成关键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20180518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广州德伟专利代理事务所（普通合伙）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何文颖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广州华进联合专利商标代理有限公司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戴文杰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广州华进联合专利商标代理有限公司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金无量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广州华进联合专利商标代理有限公司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欧淑丽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广州华进联合专利商标代理有限公司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卢晓霞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广州华进联合专利商标代理有限公司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米晶晶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广州华进联合专利商标代理有限公司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王裕波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广州华进联合专利商标代理有限公司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王蔷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广州华进联合专利商标代理有限公司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王南杰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广州华进联合专利商标代理有限公司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周正勇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广州华进联合专利商标代理有限公司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广州华进联合专利商标代理有限公司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广州华进联合专利商标代理有限公司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黎梓杰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广州润禾知识产权代理管理事务所（普通合伙）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王力芳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广州润禾知识产权代理管理事务所（普通合伙）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欧秋望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广州致信伟盛知识产权代理有限公司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黄烁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北京集佳知识产权代理广州分公司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许庆胜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深圳市千纳专利代理有限公司广州分公司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涂梓哲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广州凯东知识产权代理有限公司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曾志环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北京商专永信知识产权代理事务所（普通合伙）广州分所 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田孝谦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广州广信知识产权代理有限公司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黄文凯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20180102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黄锐均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赖妙旋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林德强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马倩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广州粤高专利商标代理有限公司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孙凤侠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广州粤高专利商标代理有限公司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姚招泉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广州粤高专利商标代理有限公司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陈娟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广州粤高专利商标代理有限公司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王晓玲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广州粤高专利商标代理有限公司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王锦霞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广州粤高专利商标代理有限公司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张金福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广州粤高专利商标代理有限公司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黄婷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广州粤高专利商标代理有限公司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李小婷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20180528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广州粤高专利商标代理有限公司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朱忠俊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20180528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广州粤高专利商标代理有限公司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赵崇杨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20180528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广州粤高专利商标代理有限公司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杨莉莎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20180528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广州粤高专利商标代理有限公司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胡杨阳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广州粤高专利商标代理有限公司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胡峰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广州粤高专利商标代理有限公司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李英杰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广州文智专利代理事务所（特殊普通合伙）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广州文智专利代理事务所（特殊普通合伙）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梁媛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1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335000</w:t>
            </w:r>
          </w:p>
        </w:tc>
      </w:tr>
    </w:tbl>
    <w:p>
      <w:r>
        <w:rPr>
          <w:rFonts w:hint="eastAsia" w:ascii="方正小标宋_GBK" w:eastAsia="方正小标宋_GBK"/>
          <w:sz w:val="32"/>
          <w:szCs w:val="24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65482"/>
    <w:rsid w:val="39C6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2019-10-29T08:11:00Z</dcterms:created>
  <dc:creator>董大宾</dc:creator>
  <cp:lastModifiedBy>董大宾</cp:lastModifiedBy>
  <dcterms:modified xsi:type="dcterms:W3CDTF">2019-10-29T08:11:40Z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