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600" w:lineRule="exact"/>
        <w:jc w:val="center"/>
        <w:rPr>
          <w:rFonts w:hint="default" w:ascii="Times New Roman" w:hAnsi="Times New Roman" w:cs="Times New Roman"/>
          <w:b/>
          <w:bCs/>
          <w:color w:val="auto"/>
          <w:sz w:val="44"/>
          <w:szCs w:val="44"/>
          <w:highlight w:val="none"/>
          <w:lang w:val="en-US" w:eastAsia="zh-CN"/>
        </w:rPr>
      </w:pPr>
      <w:bookmarkStart w:id="5" w:name="_GoBack"/>
      <w:r>
        <w:rPr>
          <w:rFonts w:hint="default" w:ascii="Times New Roman" w:hAnsi="Times New Roman" w:eastAsia="Times New Roman" w:cs="Times New Roman"/>
          <w:color w:val="auto"/>
          <w:sz w:val="44"/>
          <w:szCs w:val="44"/>
          <w:highlight w:val="none"/>
        </w:rPr>
        <w:t>202</w:t>
      </w:r>
      <w:r>
        <w:rPr>
          <w:rFonts w:hint="eastAsia" w:ascii="Times New Roman" w:hAnsi="Times New Roman" w:eastAsia="Times New Roman" w:cs="Times New Roman"/>
          <w:color w:val="auto"/>
          <w:sz w:val="44"/>
          <w:szCs w:val="44"/>
          <w:highlight w:val="none"/>
          <w:lang w:val="en-US" w:eastAsia="zh-CN"/>
        </w:rPr>
        <w:t>4</w:t>
      </w:r>
      <w:r>
        <w:rPr>
          <w:rFonts w:hint="default" w:ascii="Times New Roman" w:hAnsi="Times New Roman" w:eastAsia="方正小标宋_GBK" w:cs="Times New Roman"/>
          <w:color w:val="auto"/>
          <w:sz w:val="44"/>
          <w:szCs w:val="44"/>
          <w:highlight w:val="none"/>
        </w:rPr>
        <w:t>年度广州市</w:t>
      </w:r>
      <w:r>
        <w:rPr>
          <w:rFonts w:hint="default" w:ascii="Times New Roman" w:hAnsi="Times New Roman" w:eastAsia="方正小标宋_GBK" w:cs="Times New Roman"/>
          <w:color w:val="auto"/>
          <w:sz w:val="44"/>
          <w:szCs w:val="44"/>
          <w:highlight w:val="none"/>
          <w:lang w:val="en-US" w:eastAsia="zh-CN"/>
        </w:rPr>
        <w:t>商业秘密保护</w:t>
      </w:r>
    </w:p>
    <w:p>
      <w:pPr>
        <w:pStyle w:val="9"/>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项目</w:t>
      </w:r>
      <w:r>
        <w:rPr>
          <w:rFonts w:hint="default" w:ascii="Times New Roman" w:hAnsi="Times New Roman" w:eastAsia="方正小标宋_GBK" w:cs="Times New Roman"/>
          <w:color w:val="auto"/>
          <w:sz w:val="44"/>
          <w:szCs w:val="44"/>
          <w:highlight w:val="none"/>
        </w:rPr>
        <w:t>申报指南</w:t>
      </w:r>
    </w:p>
    <w:p>
      <w:pPr>
        <w:pStyle w:val="9"/>
        <w:spacing w:line="600" w:lineRule="exact"/>
        <w:jc w:val="center"/>
        <w:rPr>
          <w:rFonts w:hint="eastAsia" w:ascii="Times New Roman" w:hAnsi="Times New Roman" w:eastAsia="方正小标宋_GBK" w:cs="Times New Roman"/>
          <w:color w:val="auto"/>
          <w:sz w:val="44"/>
          <w:szCs w:val="44"/>
          <w:highlight w:val="none"/>
          <w:lang w:eastAsia="zh-CN"/>
        </w:rPr>
      </w:pPr>
      <w:r>
        <w:rPr>
          <w:rFonts w:hint="eastAsia" w:eastAsia="方正小标宋_GBK" w:cs="Times New Roman"/>
          <w:color w:val="auto"/>
          <w:sz w:val="44"/>
          <w:szCs w:val="44"/>
          <w:highlight w:val="none"/>
          <w:lang w:eastAsia="zh-CN"/>
        </w:rPr>
        <w:t>（征求意见稿）</w:t>
      </w:r>
    </w:p>
    <w:bookmarkEnd w:id="5"/>
    <w:p>
      <w:pPr>
        <w:pStyle w:val="9"/>
        <w:spacing w:line="600" w:lineRule="exact"/>
        <w:rPr>
          <w:rFonts w:hint="default" w:ascii="Times New Roman" w:hAnsi="Times New Roman" w:cs="Times New Roman"/>
          <w:b/>
          <w:color w:val="auto"/>
          <w:sz w:val="44"/>
          <w:highlight w:val="none"/>
        </w:rPr>
      </w:pPr>
    </w:p>
    <w:p>
      <w:pPr>
        <w:pStyle w:val="9"/>
        <w:spacing w:line="600" w:lineRule="exact"/>
        <w:jc w:val="center"/>
        <w:rPr>
          <w:rFonts w:hint="default" w:ascii="Times New Roman" w:hAnsi="Times New Roman" w:eastAsia="方正黑体_GBK" w:cs="Times New Roman"/>
          <w:b w:val="0"/>
          <w:bCs/>
          <w:color w:val="auto"/>
          <w:sz w:val="44"/>
          <w:highlight w:val="none"/>
        </w:rPr>
      </w:pPr>
      <w:r>
        <w:rPr>
          <w:rFonts w:hint="default" w:ascii="Times New Roman" w:hAnsi="Times New Roman" w:eastAsia="方正黑体_GBK" w:cs="Times New Roman"/>
          <w:b w:val="0"/>
          <w:bCs/>
          <w:color w:val="auto"/>
          <w:sz w:val="44"/>
          <w:highlight w:val="none"/>
        </w:rPr>
        <w:t>目  录</w:t>
      </w:r>
    </w:p>
    <w:p>
      <w:pPr>
        <w:pStyle w:val="9"/>
        <w:spacing w:line="600" w:lineRule="exact"/>
        <w:jc w:val="center"/>
        <w:rPr>
          <w:rFonts w:hint="default" w:ascii="Times New Roman" w:hAnsi="Times New Roman" w:eastAsia="方正仿宋_GBK" w:cs="Times New Roman"/>
          <w:b/>
          <w:color w:val="auto"/>
          <w:sz w:val="32"/>
          <w:szCs w:val="32"/>
          <w:highlight w:val="none"/>
        </w:rPr>
      </w:pPr>
    </w:p>
    <w:p>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_Toc1031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rPr>
        <w:t>总  则</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p>
    <w:p>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一、</w:t>
      </w:r>
      <w:r>
        <w:rPr>
          <w:rFonts w:hint="default" w:eastAsia="方正仿宋_GBK" w:cs="Times New Roman"/>
          <w:color w:val="auto"/>
          <w:sz w:val="32"/>
          <w:szCs w:val="32"/>
          <w:highlight w:val="none"/>
          <w:lang w:val="en-US" w:eastAsia="zh-CN"/>
        </w:rPr>
        <w:t>广州市</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eastAsia" w:eastAsia="方正仿宋_GBK" w:cs="Times New Roman"/>
          <w:color w:val="auto"/>
          <w:sz w:val="32"/>
          <w:szCs w:val="32"/>
          <w:highlight w:val="none"/>
          <w:lang w:val="en-US" w:eastAsia="zh-CN"/>
        </w:rPr>
        <w:t>商业秘密保护示范基地</w:t>
      </w:r>
      <w:r>
        <w:rPr>
          <w:rFonts w:hint="default"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p>
    <w:p>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二、</w:t>
      </w:r>
      <w:r>
        <w:rPr>
          <w:rFonts w:hint="default" w:eastAsia="方正仿宋_GBK" w:cs="Times New Roman"/>
          <w:color w:val="auto"/>
          <w:sz w:val="32"/>
          <w:szCs w:val="32"/>
          <w:highlight w:val="none"/>
          <w:lang w:val="en-US" w:eastAsia="zh-CN"/>
        </w:rPr>
        <w:t>广州市</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eastAsia" w:eastAsia="方正仿宋_GBK" w:cs="Times New Roman"/>
          <w:color w:val="auto"/>
          <w:sz w:val="32"/>
          <w:szCs w:val="32"/>
          <w:highlight w:val="none"/>
          <w:lang w:val="en-US" w:eastAsia="zh-CN"/>
        </w:rPr>
        <w:t>商业秘密保护工作站</w:t>
      </w:r>
      <w:r>
        <w:rPr>
          <w:rFonts w:hint="default"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w:t>
      </w:r>
    </w:p>
    <w:p>
      <w:pPr>
        <w:pStyle w:val="10"/>
        <w:tabs>
          <w:tab w:val="right" w:leader="dot" w:pos="8732"/>
        </w:tabs>
        <w:rPr>
          <w:rFonts w:hint="default" w:ascii="Times New Roman" w:hAnsi="Times New Roman"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三、</w:t>
      </w:r>
      <w:r>
        <w:rPr>
          <w:rFonts w:hint="default" w:eastAsia="方正仿宋_GBK" w:cs="Times New Roman"/>
          <w:color w:val="auto"/>
          <w:sz w:val="32"/>
          <w:szCs w:val="32"/>
          <w:highlight w:val="none"/>
          <w:lang w:val="en-US" w:eastAsia="zh-CN"/>
        </w:rPr>
        <w:t>广州市</w:t>
      </w: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_Toc21847 </w:instrText>
      </w:r>
      <w:r>
        <w:rPr>
          <w:rFonts w:hint="default" w:ascii="Times New Roman" w:hAnsi="Times New Roman" w:eastAsia="方正仿宋_GBK" w:cs="Times New Roman"/>
          <w:color w:val="auto"/>
          <w:sz w:val="32"/>
          <w:szCs w:val="32"/>
          <w:highlight w:val="none"/>
        </w:rPr>
        <w:fldChar w:fldCharType="separate"/>
      </w:r>
      <w:r>
        <w:rPr>
          <w:rFonts w:hint="eastAsia" w:eastAsia="方正仿宋_GBK" w:cs="Times New Roman"/>
          <w:color w:val="auto"/>
          <w:sz w:val="32"/>
          <w:szCs w:val="32"/>
          <w:highlight w:val="none"/>
          <w:lang w:val="en-US" w:eastAsia="zh-CN"/>
        </w:rPr>
        <w:t>商业秘密保护示范园区</w:t>
      </w:r>
      <w:r>
        <w:rPr>
          <w:rFonts w:hint="default" w:eastAsia="方正仿宋_GBK" w:cs="Times New Roman"/>
          <w:color w:val="auto"/>
          <w:sz w:val="32"/>
          <w:szCs w:val="32"/>
          <w:highlight w:val="none"/>
          <w:lang w:val="en-US" w:eastAsia="zh-CN"/>
        </w:rPr>
        <w:t>建设</w:t>
      </w:r>
      <w:r>
        <w:rPr>
          <w:rFonts w:hint="default" w:ascii="Times New Roman" w:hAnsi="Times New Roman" w:eastAsia="方正仿宋_GBK" w:cs="Times New Roman"/>
          <w:color w:val="auto"/>
          <w:sz w:val="32"/>
          <w:szCs w:val="32"/>
          <w:highlight w:val="none"/>
        </w:rPr>
        <w:t>项目</w:t>
      </w:r>
      <w:r>
        <w:rPr>
          <w:rFonts w:hint="default" w:ascii="Times New Roman" w:hAnsi="Times New Roman" w:eastAsia="方正仿宋_GBK" w:cs="Times New Roman"/>
          <w:color w:val="auto"/>
          <w:sz w:val="32"/>
          <w:szCs w:val="32"/>
          <w:highlight w:val="none"/>
        </w:rPr>
        <w:tab/>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fldChar w:fldCharType="end"/>
      </w:r>
      <w:r>
        <w:rPr>
          <w:rFonts w:hint="eastAsia" w:eastAsia="方正仿宋_GBK" w:cs="Times New Roman"/>
          <w:color w:val="auto"/>
          <w:sz w:val="32"/>
          <w:szCs w:val="32"/>
          <w:highlight w:val="none"/>
          <w:lang w:val="en-US" w:eastAsia="zh-CN"/>
        </w:rPr>
        <w:t>11</w:t>
      </w:r>
      <w:r>
        <w:rPr>
          <w:rFonts w:hint="default" w:ascii="Times New Roman" w:hAnsi="Times New Roman" w:eastAsia="方正仿宋_GBK" w:cs="Times New Roman"/>
          <w:color w:val="auto"/>
          <w:sz w:val="32"/>
          <w:szCs w:val="32"/>
          <w:highlight w:val="none"/>
          <w:lang w:eastAsia="zh-CN"/>
        </w:rPr>
        <w:t>）</w:t>
      </w:r>
    </w:p>
    <w:p>
      <w:pPr>
        <w:pStyle w:val="10"/>
        <w:tabs>
          <w:tab w:val="right" w:leader="dot" w:pos="8732"/>
        </w:tabs>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四、广州市</w:t>
      </w:r>
      <w:r>
        <w:rPr>
          <w:rFonts w:hint="default" w:ascii="Times New Roman" w:hAnsi="Times New Roman" w:eastAsia="方正仿宋_GBK" w:cs="Times New Roman"/>
          <w:color w:val="auto"/>
          <w:sz w:val="32"/>
          <w:szCs w:val="32"/>
          <w:highlight w:val="none"/>
          <w:lang w:eastAsia="zh-CN"/>
        </w:rPr>
        <w:t>跨境电商</w:t>
      </w:r>
      <w:r>
        <w:rPr>
          <w:rFonts w:hint="default" w:ascii="Times New Roman" w:hAnsi="Times New Roman" w:eastAsia="方正仿宋_GBK" w:cs="Times New Roman"/>
          <w:color w:val="auto"/>
          <w:sz w:val="32"/>
          <w:szCs w:val="32"/>
          <w:highlight w:val="none"/>
        </w:rPr>
        <w:t>商业秘密保护管理规范建设项目</w:t>
      </w:r>
      <w:r>
        <w:rPr>
          <w:rFonts w:hint="default" w:ascii="Times New Roman" w:hAnsi="Times New Roman" w:eastAsia="方正仿宋_GBK" w:cs="Times New Roman"/>
          <w:color w:val="auto"/>
          <w:sz w:val="32"/>
          <w:szCs w:val="32"/>
          <w:highlight w:val="none"/>
        </w:rPr>
        <w:tab/>
      </w:r>
      <w:r>
        <w:rPr>
          <w:rFonts w:hint="eastAsia" w:eastAsia="方正仿宋_GBK" w:cs="Times New Roman"/>
          <w:color w:val="auto"/>
          <w:sz w:val="32"/>
          <w:szCs w:val="32"/>
          <w:highlight w:val="none"/>
          <w:lang w:val="en-US" w:eastAsia="zh-CN"/>
        </w:rPr>
        <w:t>（14）</w:t>
      </w:r>
    </w:p>
    <w:p>
      <w:pPr>
        <w:pStyle w:val="10"/>
        <w:tabs>
          <w:tab w:val="right" w:leader="dot" w:pos="8732"/>
        </w:tabs>
        <w:rPr>
          <w:rFonts w:hint="eastAsia" w:eastAsia="方正仿宋_GBK" w:cs="Times New Roman"/>
          <w:color w:val="auto"/>
          <w:sz w:val="32"/>
          <w:szCs w:val="32"/>
          <w:highlight w:val="none"/>
          <w:lang w:eastAsia="zh-CN"/>
        </w:rPr>
      </w:pPr>
      <w:r>
        <w:rPr>
          <w:rFonts w:hint="eastAsia" w:eastAsia="方正仿宋_GBK" w:cs="Times New Roman"/>
          <w:color w:val="auto"/>
          <w:sz w:val="32"/>
          <w:szCs w:val="32"/>
          <w:highlight w:val="none"/>
          <w:lang w:val="en-US" w:eastAsia="zh-CN"/>
        </w:rPr>
        <w:t>五、2024年度广州市商业秘密保护项目申报书</w:t>
      </w:r>
      <w:r>
        <w:rPr>
          <w:rFonts w:hint="default" w:ascii="Times New Roman" w:hAnsi="Times New Roman" w:eastAsia="方正仿宋_GBK" w:cs="Times New Roman"/>
          <w:color w:val="auto"/>
          <w:sz w:val="32"/>
          <w:szCs w:val="32"/>
          <w:highlight w:val="none"/>
        </w:rPr>
        <w:tab/>
      </w:r>
      <w:r>
        <w:rPr>
          <w:rFonts w:hint="eastAsia" w:eastAsia="方正仿宋_GBK" w:cs="Times New Roman"/>
          <w:color w:val="auto"/>
          <w:sz w:val="32"/>
          <w:szCs w:val="32"/>
          <w:highlight w:val="none"/>
          <w:lang w:eastAsia="zh-CN"/>
        </w:rPr>
        <w:t>（</w:t>
      </w:r>
      <w:r>
        <w:rPr>
          <w:rFonts w:hint="eastAsia" w:eastAsia="方正仿宋_GBK" w:cs="Times New Roman"/>
          <w:color w:val="auto"/>
          <w:sz w:val="32"/>
          <w:szCs w:val="32"/>
          <w:highlight w:val="none"/>
          <w:lang w:val="en-US" w:eastAsia="zh-CN"/>
        </w:rPr>
        <w:t>17</w:t>
      </w:r>
      <w:r>
        <w:rPr>
          <w:rFonts w:hint="eastAsia" w:eastAsia="方正仿宋_GBK" w:cs="Times New Roman"/>
          <w:color w:val="auto"/>
          <w:sz w:val="32"/>
          <w:szCs w:val="32"/>
          <w:highlight w:val="none"/>
          <w:lang w:eastAsia="zh-CN"/>
        </w:rPr>
        <w:t>）</w:t>
      </w:r>
    </w:p>
    <w:p>
      <w:pPr>
        <w:pStyle w:val="9"/>
        <w:spacing w:line="240" w:lineRule="auto"/>
        <w:jc w:val="center"/>
        <w:rPr>
          <w:rFonts w:hint="default" w:ascii="Times New Roman" w:hAnsi="Times New Roman" w:eastAsia="方正楷体_GBK" w:cs="Times New Roman"/>
          <w:color w:val="auto"/>
          <w:sz w:val="32"/>
          <w:highlight w:val="none"/>
        </w:rPr>
      </w:pPr>
    </w:p>
    <w:p>
      <w:pPr>
        <w:pStyle w:val="9"/>
        <w:spacing w:line="600" w:lineRule="exact"/>
        <w:ind w:firstLine="320" w:firstLineChars="100"/>
        <w:outlineLvl w:val="0"/>
        <w:rPr>
          <w:rFonts w:hint="default" w:ascii="Times New Roman" w:hAnsi="Times New Roman" w:eastAsia="仿宋_GB2312" w:cs="Times New Roman"/>
          <w:color w:val="auto"/>
          <w:sz w:val="32"/>
          <w:highlight w:val="none"/>
        </w:rPr>
      </w:pPr>
    </w:p>
    <w:p>
      <w:pPr>
        <w:pStyle w:val="9"/>
        <w:spacing w:line="600" w:lineRule="exact"/>
        <w:ind w:firstLine="320" w:firstLineChars="100"/>
        <w:outlineLvl w:val="0"/>
        <w:rPr>
          <w:rFonts w:hint="default" w:ascii="Times New Roman" w:hAnsi="Times New Roman" w:eastAsia="仿宋_GB2312" w:cs="Times New Roman"/>
          <w:color w:val="auto"/>
          <w:sz w:val="32"/>
          <w:highlight w:val="none"/>
        </w:rPr>
      </w:pPr>
    </w:p>
    <w:p>
      <w:pPr>
        <w:pStyle w:val="11"/>
        <w:spacing w:line="600" w:lineRule="exact"/>
        <w:jc w:val="center"/>
        <w:rPr>
          <w:rFonts w:hint="default" w:ascii="Times New Roman" w:hAnsi="Times New Roman" w:eastAsia="黑体" w:cs="Times New Roman"/>
          <w:b/>
          <w:color w:val="auto"/>
          <w:sz w:val="44"/>
          <w:szCs w:val="30"/>
          <w:highlight w:val="none"/>
        </w:rPr>
        <w:sectPr>
          <w:pgSz w:w="11906" w:h="16838"/>
          <w:pgMar w:top="1701" w:right="1587" w:bottom="1701" w:left="1587" w:header="0" w:footer="1417" w:gutter="0"/>
          <w:pgNumType w:fmt="decimal"/>
          <w:cols w:space="720" w:num="1"/>
          <w:rtlGutter w:val="0"/>
          <w:docGrid w:type="lines" w:linePitch="319" w:charSpace="0"/>
        </w:sectPr>
      </w:pPr>
    </w:p>
    <w:p>
      <w:pPr>
        <w:pStyle w:val="11"/>
        <w:spacing w:line="600" w:lineRule="exact"/>
        <w:jc w:val="center"/>
        <w:outlineLvl w:val="0"/>
        <w:rPr>
          <w:rFonts w:hint="default" w:ascii="Times New Roman" w:hAnsi="Times New Roman" w:eastAsia="方正黑体_GBK" w:cs="Times New Roman"/>
          <w:b w:val="0"/>
          <w:bCs/>
          <w:color w:val="auto"/>
          <w:sz w:val="44"/>
          <w:szCs w:val="30"/>
          <w:highlight w:val="none"/>
        </w:rPr>
      </w:pPr>
      <w:bookmarkStart w:id="0" w:name="_Toc1031"/>
      <w:bookmarkStart w:id="1" w:name="_Toc31243"/>
      <w:bookmarkStart w:id="2" w:name="_Toc19361"/>
      <w:bookmarkStart w:id="3" w:name="_Toc6528"/>
      <w:bookmarkStart w:id="4" w:name="_Toc8735"/>
      <w:r>
        <w:rPr>
          <w:rFonts w:hint="default" w:ascii="Times New Roman" w:hAnsi="Times New Roman" w:eastAsia="方正黑体_GBK" w:cs="Times New Roman"/>
          <w:b w:val="0"/>
          <w:bCs/>
          <w:color w:val="auto"/>
          <w:sz w:val="44"/>
          <w:szCs w:val="30"/>
          <w:highlight w:val="none"/>
        </w:rPr>
        <w:t>总  则</w:t>
      </w:r>
      <w:bookmarkEnd w:id="0"/>
      <w:bookmarkEnd w:id="1"/>
      <w:bookmarkEnd w:id="2"/>
      <w:bookmarkEnd w:id="3"/>
      <w:bookmarkEnd w:id="4"/>
    </w:p>
    <w:p>
      <w:pPr>
        <w:pStyle w:val="11"/>
        <w:spacing w:line="600" w:lineRule="exact"/>
        <w:ind w:firstLine="602" w:firstLineChars="200"/>
        <w:rPr>
          <w:rFonts w:hint="default" w:ascii="Times New Roman" w:hAnsi="Times New Roman" w:eastAsia="黑体" w:cs="Times New Roman"/>
          <w:b/>
          <w:color w:val="auto"/>
          <w:sz w:val="30"/>
          <w:szCs w:val="30"/>
          <w:highlight w:val="none"/>
        </w:rPr>
      </w:pPr>
    </w:p>
    <w:p>
      <w:pPr>
        <w:pStyle w:val="12"/>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仿宋_GBK" w:cs="Times New Roman"/>
          <w:b w:val="0"/>
          <w:bCs w:val="0"/>
          <w:color w:val="auto"/>
          <w:sz w:val="32"/>
          <w:szCs w:val="32"/>
          <w:highlight w:val="none"/>
          <w:u w:val="none"/>
        </w:rPr>
        <w:t>根据《广州市知识产权工作专项资金管理办法》</w:t>
      </w:r>
      <w:r>
        <w:rPr>
          <w:rFonts w:hint="eastAsia"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穗知规字〔</w:t>
      </w:r>
      <w:r>
        <w:rPr>
          <w:rFonts w:hint="default" w:ascii="Times New Roman" w:hAnsi="Times New Roman" w:eastAsia="Times New Roman" w:cs="Times New Roman"/>
          <w:b w:val="0"/>
          <w:bCs w:val="0"/>
          <w:color w:val="auto"/>
          <w:sz w:val="32"/>
          <w:szCs w:val="32"/>
          <w:highlight w:val="none"/>
          <w:u w:val="none"/>
        </w:rPr>
        <w:t>202</w:t>
      </w:r>
      <w:r>
        <w:rPr>
          <w:rFonts w:hint="default" w:ascii="Times New Roman" w:hAnsi="Times New Roman" w:eastAsia="Times New Roman" w:cs="Times New Roman"/>
          <w:b w:val="0"/>
          <w:bCs w:val="0"/>
          <w:color w:val="auto"/>
          <w:sz w:val="32"/>
          <w:szCs w:val="32"/>
          <w:highlight w:val="none"/>
          <w:u w:val="none"/>
          <w:lang w:val="en-US" w:eastAsia="zh-CN"/>
        </w:rPr>
        <w:t>3</w:t>
      </w:r>
      <w:r>
        <w:rPr>
          <w:rFonts w:hint="default" w:ascii="Times New Roman" w:hAnsi="Times New Roman" w:eastAsia="方正仿宋_GBK" w:cs="Times New Roman"/>
          <w:b w:val="0"/>
          <w:bCs w:val="0"/>
          <w:color w:val="auto"/>
          <w:sz w:val="32"/>
          <w:szCs w:val="32"/>
          <w:highlight w:val="none"/>
          <w:u w:val="none"/>
        </w:rPr>
        <w:t>〕</w:t>
      </w:r>
      <w:r>
        <w:rPr>
          <w:rFonts w:hint="default" w:ascii="Times New Roman" w:hAnsi="Times New Roman" w:eastAsia="Times New Roman" w:cs="Times New Roman"/>
          <w:b w:val="0"/>
          <w:bCs w:val="0"/>
          <w:color w:val="auto"/>
          <w:sz w:val="32"/>
          <w:szCs w:val="32"/>
          <w:highlight w:val="none"/>
          <w:u w:val="none"/>
          <w:lang w:val="en-US" w:eastAsia="zh-CN"/>
        </w:rPr>
        <w:t>1</w:t>
      </w:r>
      <w:r>
        <w:rPr>
          <w:rFonts w:hint="default" w:ascii="Times New Roman" w:hAnsi="Times New Roman" w:eastAsia="方正仿宋_GBK" w:cs="Times New Roman"/>
          <w:b w:val="0"/>
          <w:bCs w:val="0"/>
          <w:color w:val="auto"/>
          <w:sz w:val="32"/>
          <w:szCs w:val="32"/>
          <w:highlight w:val="none"/>
          <w:u w:val="none"/>
        </w:rPr>
        <w:t>号</w:t>
      </w:r>
      <w:r>
        <w:rPr>
          <w:rFonts w:hint="eastAsia"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，现制定《</w:t>
      </w:r>
      <w:r>
        <w:rPr>
          <w:rFonts w:hint="default" w:ascii="Times New Roman" w:hAnsi="Times New Roman" w:eastAsia="Times New Roman" w:cs="Times New Roman"/>
          <w:b w:val="0"/>
          <w:bCs w:val="0"/>
          <w:color w:val="auto"/>
          <w:sz w:val="32"/>
          <w:szCs w:val="32"/>
          <w:highlight w:val="none"/>
          <w:u w:val="none"/>
        </w:rPr>
        <w:t>202</w:t>
      </w:r>
      <w:r>
        <w:rPr>
          <w:rFonts w:hint="eastAsia" w:ascii="Times New Roman" w:hAnsi="Times New Roman" w:eastAsia="Times New Roman" w:cs="Times New Roman"/>
          <w:b w:val="0"/>
          <w:bCs w:val="0"/>
          <w:color w:val="auto"/>
          <w:sz w:val="32"/>
          <w:szCs w:val="32"/>
          <w:highlight w:val="none"/>
          <w:u w:val="none"/>
          <w:lang w:val="en-US" w:eastAsia="zh-CN"/>
        </w:rPr>
        <w:t>4</w:t>
      </w:r>
      <w:r>
        <w:rPr>
          <w:rFonts w:hint="default" w:ascii="Times New Roman" w:hAnsi="Times New Roman" w:eastAsia="方正仿宋_GBK" w:cs="Times New Roman"/>
          <w:b w:val="0"/>
          <w:bCs w:val="0"/>
          <w:color w:val="auto"/>
          <w:sz w:val="32"/>
          <w:szCs w:val="32"/>
          <w:highlight w:val="none"/>
          <w:u w:val="none"/>
        </w:rPr>
        <w:t>年度广州市</w:t>
      </w:r>
      <w:r>
        <w:rPr>
          <w:rFonts w:hint="eastAsia" w:eastAsia="方正仿宋_GBK" w:cs="Times New Roman"/>
          <w:b w:val="0"/>
          <w:bCs w:val="0"/>
          <w:color w:val="auto"/>
          <w:sz w:val="32"/>
          <w:szCs w:val="32"/>
          <w:highlight w:val="none"/>
          <w:u w:val="none"/>
          <w:lang w:eastAsia="zh-CN"/>
        </w:rPr>
        <w:t>商业秘密保护体系</w:t>
      </w:r>
      <w:r>
        <w:rPr>
          <w:rFonts w:hint="default" w:ascii="Times New Roman" w:hAnsi="Times New Roman" w:eastAsia="方正仿宋_GBK" w:cs="Times New Roman"/>
          <w:b w:val="0"/>
          <w:bCs w:val="0"/>
          <w:color w:val="auto"/>
          <w:sz w:val="32"/>
          <w:szCs w:val="32"/>
          <w:highlight w:val="none"/>
          <w:u w:val="none"/>
          <w:lang w:eastAsia="zh-CN"/>
        </w:rPr>
        <w:t>建设项目申报指南</w:t>
      </w:r>
      <w:r>
        <w:rPr>
          <w:rFonts w:hint="default" w:ascii="Times New Roman" w:hAnsi="Times New Roman" w:eastAsia="方正仿宋_GBK" w:cs="Times New Roman"/>
          <w:b w:val="0"/>
          <w:bCs w:val="0"/>
          <w:color w:val="auto"/>
          <w:sz w:val="32"/>
          <w:szCs w:val="32"/>
          <w:highlight w:val="none"/>
          <w:u w:val="none"/>
        </w:rPr>
        <w:t>》（简称《申报指南》）。有关申报事项说明如下：</w:t>
      </w:r>
    </w:p>
    <w:p>
      <w:pPr>
        <w:pStyle w:val="13"/>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color w:val="auto"/>
          <w:sz w:val="32"/>
          <w:szCs w:val="32"/>
          <w:u w:val="none"/>
        </w:rPr>
      </w:pPr>
      <w:r>
        <w:rPr>
          <w:rFonts w:hint="default" w:ascii="Times New Roman" w:hAnsi="Times New Roman" w:eastAsia="方正黑体_GBK" w:cs="Times New Roman"/>
          <w:b w:val="0"/>
          <w:bCs w:val="0"/>
          <w:color w:val="auto"/>
          <w:sz w:val="32"/>
          <w:szCs w:val="32"/>
          <w:u w:val="none"/>
        </w:rPr>
        <w:t>一、申报时间</w:t>
      </w:r>
    </w:p>
    <w:p>
      <w:pPr>
        <w:pStyle w:val="11"/>
        <w:spacing w:beforeLines="0" w:afterLines="0" w:line="600" w:lineRule="exact"/>
        <w:ind w:firstLine="640" w:firstLineChars="200"/>
        <w:rPr>
          <w:rFonts w:hint="default" w:ascii="Times New Roman" w:hAnsi="Times New Roman" w:eastAsia="方正仿宋_GBK" w:cs="Times New Roman"/>
          <w:b/>
          <w:bCs/>
          <w:color w:val="auto"/>
          <w:sz w:val="32"/>
          <w:szCs w:val="32"/>
          <w:highlight w:val="none"/>
        </w:rPr>
      </w:pPr>
      <w:r>
        <w:rPr>
          <w:rFonts w:hint="default" w:ascii="Times New Roman" w:hAnsi="Times New Roman" w:eastAsia="方正仿宋_GBK" w:cs="Times New Roman"/>
          <w:color w:val="auto"/>
          <w:sz w:val="32"/>
          <w:szCs w:val="32"/>
          <w:highlight w:val="none"/>
        </w:rPr>
        <w:t>即日起至</w:t>
      </w:r>
      <w:r>
        <w:rPr>
          <w:rFonts w:hint="default" w:ascii="Times New Roman" w:hAnsi="Times New Roman" w:eastAsia="Times New Roman" w:cs="Times New Roman"/>
          <w:color w:val="auto"/>
          <w:sz w:val="32"/>
          <w:szCs w:val="32"/>
          <w:highlight w:val="none"/>
        </w:rPr>
        <w:t>202</w:t>
      </w:r>
      <w:r>
        <w:rPr>
          <w:rFonts w:hint="eastAsia" w:ascii="Times New Roman" w:hAnsi="Times New Roman" w:eastAsia="Times New Roman"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X</w:t>
      </w:r>
      <w:r>
        <w:rPr>
          <w:rFonts w:hint="default" w:ascii="Times New Roman" w:hAnsi="Times New Roman" w:eastAsia="方正仿宋_GBK" w:cs="Times New Roman"/>
          <w:color w:val="auto"/>
          <w:sz w:val="32"/>
          <w:szCs w:val="32"/>
          <w:highlight w:val="none"/>
        </w:rPr>
        <w:t>月</w:t>
      </w:r>
      <w:r>
        <w:rPr>
          <w:rFonts w:hint="default" w:eastAsia="方正仿宋_GBK" w:cs="Times New Roman"/>
          <w:color w:val="auto"/>
          <w:sz w:val="32"/>
          <w:szCs w:val="32"/>
          <w:highlight w:val="none"/>
          <w:lang w:val="en-US" w:eastAsia="zh-CN"/>
        </w:rPr>
        <w:t xml:space="preserve"> </w:t>
      </w:r>
      <w:r>
        <w:rPr>
          <w:rFonts w:hint="eastAsia" w:eastAsia="方正仿宋_GBK" w:cs="Times New Roman"/>
          <w:color w:val="auto"/>
          <w:sz w:val="32"/>
          <w:szCs w:val="32"/>
          <w:highlight w:val="none"/>
          <w:lang w:val="en-US" w:eastAsia="zh-CN"/>
        </w:rPr>
        <w:t>X</w:t>
      </w:r>
      <w:r>
        <w:rPr>
          <w:rFonts w:hint="default" w:ascii="Times New Roman" w:hAnsi="Times New Roman" w:eastAsia="方正仿宋_GBK" w:cs="Times New Roman"/>
          <w:color w:val="auto"/>
          <w:sz w:val="32"/>
          <w:szCs w:val="32"/>
          <w:highlight w:val="none"/>
        </w:rPr>
        <w:t>日（星期</w:t>
      </w:r>
      <w:r>
        <w:rPr>
          <w:rFonts w:hint="eastAsia" w:eastAsia="方正仿宋_GBK" w:cs="Times New Roman"/>
          <w:color w:val="auto"/>
          <w:sz w:val="32"/>
          <w:szCs w:val="32"/>
          <w:highlight w:val="none"/>
          <w:lang w:val="en-US" w:eastAsia="zh-CN"/>
        </w:rPr>
        <w:t>X</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1</w:t>
      </w:r>
      <w:r>
        <w:rPr>
          <w:rFonts w:hint="default" w:ascii="Times New Roman" w:hAnsi="Times New Roman" w:eastAsia="Times New Roman"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时截止，逾期不再受理。</w:t>
      </w:r>
    </w:p>
    <w:p>
      <w:pPr>
        <w:pStyle w:val="13"/>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default" w:ascii="Times New Roman" w:hAnsi="Times New Roman" w:eastAsia="方正黑体_GBK" w:cs="Times New Roman"/>
          <w:b w:val="0"/>
          <w:bCs w:val="0"/>
          <w:color w:val="auto"/>
          <w:sz w:val="32"/>
          <w:szCs w:val="32"/>
          <w:u w:val="none"/>
        </w:rPr>
      </w:pPr>
      <w:r>
        <w:rPr>
          <w:rFonts w:hint="default" w:ascii="Times New Roman" w:hAnsi="Times New Roman" w:eastAsia="方正黑体_GBK" w:cs="Times New Roman"/>
          <w:b w:val="0"/>
          <w:bCs w:val="0"/>
          <w:color w:val="auto"/>
          <w:sz w:val="32"/>
          <w:szCs w:val="32"/>
          <w:u w:val="none"/>
        </w:rPr>
        <w:t>二、申报要求</w:t>
      </w:r>
    </w:p>
    <w:p>
      <w:pPr>
        <w:pStyle w:val="12"/>
        <w:widowControl w:val="0"/>
        <w:adjustRightInd w:val="0"/>
        <w:snapToGrid w:val="0"/>
        <w:spacing w:line="600" w:lineRule="exact"/>
        <w:ind w:firstLine="640" w:firstLineChars="200"/>
        <w:jc w:val="both"/>
        <w:rPr>
          <w:rFonts w:hint="default" w:ascii="Times New Roman" w:hAnsi="Times New Roman" w:eastAsia="方正仿宋_GBK" w:cs="Times New Roman"/>
          <w:b w:val="0"/>
          <w:bCs w:val="0"/>
          <w:color w:val="auto"/>
          <w:sz w:val="32"/>
          <w:szCs w:val="32"/>
          <w:highlight w:val="none"/>
          <w:u w:val="none"/>
        </w:rPr>
      </w:pPr>
      <w:r>
        <w:rPr>
          <w:rFonts w:hint="default" w:ascii="Times New Roman" w:hAnsi="Times New Roman" w:eastAsia="方正楷体_GBK" w:cs="Times New Roman"/>
          <w:b w:val="0"/>
          <w:bCs w:val="0"/>
          <w:color w:val="auto"/>
          <w:kern w:val="2"/>
          <w:sz w:val="32"/>
          <w:szCs w:val="32"/>
          <w:highlight w:val="none"/>
          <w:u w:val="none"/>
          <w:lang w:val="en-US" w:eastAsia="zh-CN" w:bidi="ar-SA"/>
        </w:rPr>
        <w:t>（一）申报主体。</w:t>
      </w: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应有良好的社会信誉，依法经营，规范管理，经营和财务状况良好，具有健全的核算和会计制度</w:t>
      </w: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严格执行国家、省、市有关知识产权方面的法律法规，未被列入</w:t>
      </w:r>
      <w:r>
        <w:rPr>
          <w:rFonts w:hint="default" w:ascii="Times New Roman" w:hAnsi="Times New Roman" w:eastAsia="方正仿宋_GBK" w:cs="Times New Roman"/>
          <w:b w:val="0"/>
          <w:bCs w:val="0"/>
          <w:color w:val="auto"/>
          <w:sz w:val="32"/>
          <w:szCs w:val="32"/>
          <w:highlight w:val="none"/>
          <w:u w:val="none"/>
          <w:lang w:val="en-US" w:eastAsia="zh-CN"/>
        </w:rPr>
        <w:t>严重失信主体名单</w:t>
      </w:r>
      <w:r>
        <w:rPr>
          <w:rFonts w:hint="default" w:ascii="Times New Roman" w:hAnsi="Times New Roman" w:eastAsia="方正仿宋_GBK" w:cs="Times New Roman"/>
          <w:b w:val="0"/>
          <w:bCs w:val="0"/>
          <w:color w:val="auto"/>
          <w:sz w:val="32"/>
          <w:szCs w:val="32"/>
          <w:highlight w:val="none"/>
          <w:u w:val="none"/>
        </w:rPr>
        <w:t>，且符合《广州市知识产权工作专项资金管理办法》的规定</w:t>
      </w:r>
      <w:r>
        <w:rPr>
          <w:rFonts w:hint="default" w:ascii="Times New Roman" w:hAnsi="Times New Roman" w:eastAsia="方正仿宋_GBK" w:cs="Times New Roman"/>
          <w:b w:val="0"/>
          <w:bCs w:val="0"/>
          <w:color w:val="auto"/>
          <w:sz w:val="32"/>
          <w:szCs w:val="32"/>
          <w:highlight w:val="none"/>
          <w:u w:val="none"/>
          <w:lang w:eastAsia="zh-CN"/>
        </w:rPr>
        <w:t>和</w:t>
      </w:r>
      <w:r>
        <w:rPr>
          <w:rFonts w:hint="default" w:ascii="Times New Roman" w:hAnsi="Times New Roman" w:eastAsia="方正仿宋_GBK" w:cs="Times New Roman"/>
          <w:b w:val="0"/>
          <w:bCs w:val="0"/>
          <w:color w:val="auto"/>
          <w:sz w:val="32"/>
          <w:szCs w:val="32"/>
          <w:highlight w:val="none"/>
          <w:u w:val="none"/>
        </w:rPr>
        <w:t>项目申报指南的具体要求。</w:t>
      </w:r>
    </w:p>
    <w:p>
      <w:pPr>
        <w:pStyle w:val="14"/>
        <w:spacing w:beforeLines="0" w:afterLines="0" w:line="600" w:lineRule="exact"/>
        <w:ind w:firstLine="640"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方正楷体_GBK" w:cs="Times New Roman"/>
          <w:b w:val="0"/>
          <w:bCs w:val="0"/>
          <w:color w:val="auto"/>
          <w:kern w:val="2"/>
          <w:sz w:val="32"/>
          <w:szCs w:val="32"/>
          <w:highlight w:val="none"/>
          <w:u w:val="none"/>
          <w:lang w:val="en-US" w:eastAsia="zh-CN" w:bidi="ar-SA"/>
        </w:rPr>
        <w:t>（二）申报材料。</w:t>
      </w:r>
      <w:r>
        <w:rPr>
          <w:rFonts w:hint="default" w:ascii="Times New Roman" w:hAnsi="Times New Roman" w:eastAsia="方正仿宋_GBK" w:cs="Times New Roman"/>
          <w:b w:val="0"/>
          <w:bCs w:val="0"/>
          <w:color w:val="auto"/>
          <w:sz w:val="32"/>
          <w:szCs w:val="32"/>
          <w:highlight w:val="none"/>
          <w:u w:val="none"/>
          <w:lang w:eastAsia="zh-CN"/>
        </w:rPr>
        <w:t>申报人</w:t>
      </w:r>
      <w:r>
        <w:rPr>
          <w:rFonts w:hint="default" w:ascii="Times New Roman" w:hAnsi="Times New Roman" w:eastAsia="方正仿宋_GBK" w:cs="Times New Roman"/>
          <w:b w:val="0"/>
          <w:bCs w:val="0"/>
          <w:color w:val="auto"/>
          <w:sz w:val="32"/>
          <w:szCs w:val="32"/>
          <w:highlight w:val="none"/>
          <w:u w:val="none"/>
        </w:rPr>
        <w:t>须将申报材料原件扫描</w:t>
      </w:r>
      <w:r>
        <w:rPr>
          <w:rFonts w:hint="default" w:ascii="Times New Roman" w:hAnsi="Times New Roman" w:eastAsia="方正仿宋_GBK" w:cs="Times New Roman"/>
          <w:b w:val="0"/>
          <w:bCs w:val="0"/>
          <w:color w:val="auto"/>
          <w:sz w:val="32"/>
          <w:szCs w:val="32"/>
          <w:highlight w:val="none"/>
          <w:u w:val="none"/>
          <w:lang w:eastAsia="zh-CN"/>
        </w:rPr>
        <w:t>后</w:t>
      </w:r>
      <w:r>
        <w:rPr>
          <w:rFonts w:hint="default" w:ascii="Times New Roman" w:hAnsi="Times New Roman" w:eastAsia="方正仿宋_GBK" w:cs="Times New Roman"/>
          <w:b w:val="0"/>
          <w:bCs w:val="0"/>
          <w:color w:val="auto"/>
          <w:sz w:val="32"/>
          <w:szCs w:val="32"/>
          <w:highlight w:val="none"/>
          <w:u w:val="none"/>
        </w:rPr>
        <w:t>按顺序制作成</w:t>
      </w:r>
      <w:r>
        <w:rPr>
          <w:rFonts w:hint="default" w:ascii="Times New Roman" w:hAnsi="Times New Roman" w:eastAsia="方正仿宋_GBK" w:cs="Times New Roman"/>
          <w:b w:val="0"/>
          <w:bCs w:val="0"/>
          <w:color w:val="auto"/>
          <w:sz w:val="32"/>
          <w:szCs w:val="32"/>
          <w:highlight w:val="none"/>
          <w:u w:val="none"/>
          <w:lang w:eastAsia="zh-CN"/>
        </w:rPr>
        <w:t>彩色</w:t>
      </w:r>
      <w:r>
        <w:rPr>
          <w:rFonts w:hint="default" w:ascii="Times New Roman" w:hAnsi="Times New Roman" w:eastAsia="方正仿宋_GBK" w:cs="Times New Roman"/>
          <w:b w:val="0"/>
          <w:bCs w:val="0"/>
          <w:color w:val="auto"/>
          <w:sz w:val="32"/>
          <w:szCs w:val="32"/>
          <w:highlight w:val="none"/>
          <w:u w:val="none"/>
        </w:rPr>
        <w:t>PDF格式电子版</w:t>
      </w:r>
      <w:r>
        <w:rPr>
          <w:rFonts w:hint="default" w:ascii="Times New Roman" w:hAnsi="Times New Roman" w:eastAsia="方正仿宋_GBK" w:cs="Times New Roman"/>
          <w:b w:val="0"/>
          <w:bCs w:val="0"/>
          <w:color w:val="auto"/>
          <w:sz w:val="32"/>
          <w:szCs w:val="32"/>
          <w:highlight w:val="none"/>
          <w:u w:val="none"/>
          <w:lang w:eastAsia="zh-CN"/>
        </w:rPr>
        <w:t>，</w:t>
      </w:r>
      <w:r>
        <w:rPr>
          <w:rFonts w:hint="default" w:ascii="Times New Roman" w:hAnsi="Times New Roman" w:eastAsia="方正仿宋_GBK" w:cs="Times New Roman"/>
          <w:b w:val="0"/>
          <w:bCs w:val="0"/>
          <w:color w:val="auto"/>
          <w:sz w:val="32"/>
          <w:szCs w:val="32"/>
          <w:highlight w:val="none"/>
          <w:u w:val="none"/>
        </w:rPr>
        <w:t>按项目申报指南的要求，在申报系统中填写</w:t>
      </w:r>
      <w:r>
        <w:rPr>
          <w:rFonts w:hint="default" w:ascii="Times New Roman" w:hAnsi="Times New Roman" w:eastAsia="方正仿宋_GBK" w:cs="Times New Roman"/>
          <w:b w:val="0"/>
          <w:bCs w:val="0"/>
          <w:color w:val="auto"/>
          <w:sz w:val="32"/>
          <w:szCs w:val="32"/>
          <w:highlight w:val="none"/>
          <w:u w:val="none"/>
          <w:lang w:eastAsia="zh-CN"/>
        </w:rPr>
        <w:t>申报信息并上传申报材料电子版</w:t>
      </w:r>
      <w:r>
        <w:rPr>
          <w:rFonts w:hint="default" w:ascii="Times New Roman" w:hAnsi="Times New Roman" w:eastAsia="方正仿宋_GBK" w:cs="Times New Roman"/>
          <w:b w:val="0"/>
          <w:bCs w:val="0"/>
          <w:color w:val="auto"/>
          <w:sz w:val="32"/>
          <w:szCs w:val="32"/>
          <w:highlight w:val="none"/>
          <w:u w:val="none"/>
        </w:rPr>
        <w:t>。</w:t>
      </w:r>
    </w:p>
    <w:p>
      <w:pPr>
        <w:pStyle w:val="16"/>
        <w:spacing w:beforeLines="0" w:afterLines="0" w:line="600" w:lineRule="exact"/>
        <w:ind w:firstLine="640"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方正楷体_GBK" w:cs="Times New Roman"/>
          <w:b w:val="0"/>
          <w:bCs w:val="0"/>
          <w:color w:val="auto"/>
          <w:kern w:val="2"/>
          <w:sz w:val="32"/>
          <w:szCs w:val="32"/>
          <w:highlight w:val="none"/>
          <w:u w:val="none"/>
          <w:lang w:val="en-US" w:eastAsia="zh-CN" w:bidi="ar-SA"/>
        </w:rPr>
        <w:t>（三）合法性承诺。</w:t>
      </w:r>
      <w:r>
        <w:rPr>
          <w:rFonts w:hint="default" w:ascii="Times New Roman" w:hAnsi="Times New Roman" w:eastAsia="方正仿宋_GBK" w:cs="Times New Roman"/>
          <w:b w:val="0"/>
          <w:bCs w:val="0"/>
          <w:color w:val="auto"/>
          <w:sz w:val="32"/>
          <w:szCs w:val="32"/>
          <w:highlight w:val="none"/>
          <w:u w:val="none"/>
          <w:lang w:eastAsia="zh-CN"/>
        </w:rPr>
        <w:t>申报人</w:t>
      </w:r>
      <w:r>
        <w:rPr>
          <w:rFonts w:hint="default" w:ascii="Times New Roman" w:hAnsi="Times New Roman" w:eastAsia="方正仿宋_GBK" w:cs="Times New Roman"/>
          <w:b w:val="0"/>
          <w:bCs w:val="0"/>
          <w:color w:val="auto"/>
          <w:sz w:val="32"/>
          <w:szCs w:val="32"/>
          <w:highlight w:val="none"/>
          <w:u w:val="none"/>
        </w:rPr>
        <w:t>对申报项目和申报材料的真实性、合法性和可行性负责。</w:t>
      </w:r>
      <w:r>
        <w:rPr>
          <w:rFonts w:hint="default" w:ascii="Times New Roman" w:hAnsi="Times New Roman" w:eastAsia="方正仿宋_GBK" w:cs="Times New Roman"/>
          <w:b w:val="0"/>
          <w:bCs w:val="0"/>
          <w:color w:val="auto"/>
          <w:sz w:val="32"/>
          <w:szCs w:val="32"/>
          <w:highlight w:val="none"/>
          <w:u w:val="none"/>
          <w:lang w:eastAsia="zh-CN"/>
        </w:rPr>
        <w:t>申报人</w:t>
      </w:r>
      <w:r>
        <w:rPr>
          <w:rFonts w:hint="default" w:ascii="Times New Roman" w:hAnsi="Times New Roman" w:eastAsia="方正仿宋_GBK" w:cs="Times New Roman"/>
          <w:color w:val="auto"/>
          <w:sz w:val="32"/>
          <w:szCs w:val="32"/>
        </w:rPr>
        <w:t>在专项资金申报、管理、使用过程中存在虚报、挤占、挪用等违法违规行为的，</w:t>
      </w:r>
      <w:r>
        <w:rPr>
          <w:rFonts w:hint="default" w:eastAsia="方正仿宋_GBK" w:cs="Times New Roman"/>
          <w:color w:val="auto"/>
          <w:sz w:val="32"/>
          <w:szCs w:val="32"/>
          <w:lang w:eastAsia="zh-CN"/>
        </w:rPr>
        <w:t>市</w:t>
      </w:r>
      <w:r>
        <w:rPr>
          <w:rFonts w:hint="default" w:eastAsia="方正仿宋_GBK" w:cs="Times New Roman"/>
          <w:b w:val="0"/>
          <w:bCs w:val="0"/>
          <w:color w:val="auto"/>
          <w:sz w:val="32"/>
          <w:szCs w:val="32"/>
          <w:lang w:eastAsia="zh-CN"/>
        </w:rPr>
        <w:t>市场监管</w:t>
      </w:r>
      <w:r>
        <w:rPr>
          <w:rFonts w:hint="default" w:ascii="Times New Roman" w:hAnsi="Times New Roman" w:eastAsia="方正仿宋_GBK" w:cs="Times New Roman"/>
          <w:b w:val="0"/>
          <w:bCs w:val="0"/>
          <w:color w:val="auto"/>
          <w:sz w:val="32"/>
          <w:szCs w:val="32"/>
        </w:rPr>
        <w:t>局依法依规作出严肃处理，追回专项资金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涉嫌</w:t>
      </w:r>
      <w:r>
        <w:rPr>
          <w:rFonts w:hint="default" w:ascii="Times New Roman" w:hAnsi="Times New Roman" w:eastAsia="方正仿宋_GBK" w:cs="Times New Roman"/>
          <w:color w:val="auto"/>
          <w:sz w:val="32"/>
          <w:szCs w:val="32"/>
        </w:rPr>
        <w:t>犯罪的，依法</w:t>
      </w:r>
      <w:r>
        <w:rPr>
          <w:rFonts w:hint="default" w:ascii="Times New Roman" w:hAnsi="Times New Roman" w:eastAsia="方正仿宋_GBK" w:cs="Times New Roman"/>
          <w:color w:val="auto"/>
          <w:sz w:val="32"/>
          <w:szCs w:val="32"/>
          <w:lang w:eastAsia="zh-CN"/>
        </w:rPr>
        <w:t>移送司法机关处理</w:t>
      </w:r>
      <w:r>
        <w:rPr>
          <w:rFonts w:hint="default" w:ascii="Times New Roman" w:hAnsi="Times New Roman" w:eastAsia="方正仿宋_GBK" w:cs="Times New Roman"/>
          <w:color w:val="auto"/>
          <w:sz w:val="32"/>
          <w:szCs w:val="32"/>
          <w:highlight w:val="none"/>
          <w:u w:val="none"/>
        </w:rPr>
        <w:t>。</w:t>
      </w:r>
    </w:p>
    <w:p>
      <w:pPr>
        <w:pStyle w:val="16"/>
        <w:spacing w:beforeLines="0" w:afterLines="0" w:line="600" w:lineRule="exact"/>
        <w:ind w:firstLine="640" w:firstLineChars="200"/>
        <w:rPr>
          <w:rFonts w:hint="default" w:ascii="Times New Roman" w:hAnsi="Times New Roman" w:eastAsia="方正楷体_GBK" w:cs="Times New Roman"/>
          <w:b w:val="0"/>
          <w:bCs w:val="0"/>
          <w:color w:val="auto"/>
          <w:kern w:val="2"/>
          <w:sz w:val="32"/>
          <w:szCs w:val="32"/>
          <w:highlight w:val="none"/>
          <w:u w:val="none"/>
          <w:lang w:val="en-US" w:eastAsia="zh-CN" w:bidi="ar-SA"/>
        </w:rPr>
      </w:pPr>
      <w:r>
        <w:rPr>
          <w:rFonts w:hint="default" w:ascii="Times New Roman" w:hAnsi="Times New Roman" w:eastAsia="方正楷体_GBK" w:cs="Times New Roman"/>
          <w:b w:val="0"/>
          <w:bCs w:val="0"/>
          <w:color w:val="auto"/>
          <w:kern w:val="2"/>
          <w:sz w:val="32"/>
          <w:szCs w:val="32"/>
          <w:highlight w:val="none"/>
          <w:u w:val="none"/>
          <w:lang w:val="en-US" w:eastAsia="zh-CN" w:bidi="ar-SA"/>
        </w:rPr>
        <w:t>（四）具体项目申报指南中另有要求的，须同时满足。</w:t>
      </w:r>
    </w:p>
    <w:p>
      <w:pPr>
        <w:pStyle w:val="13"/>
        <w:keepNext w:val="0"/>
        <w:keepLines w:val="0"/>
        <w:pageBreakBefore w:val="0"/>
        <w:widowControl w:val="0"/>
        <w:kinsoku/>
        <w:wordWrap/>
        <w:overflowPunct/>
        <w:topLinePunct w:val="0"/>
        <w:autoSpaceDE w:val="0"/>
        <w:autoSpaceDN w:val="0"/>
        <w:bidi w:val="0"/>
        <w:adjustRightInd/>
        <w:spacing w:beforeLines="0" w:afterLines="0" w:line="600" w:lineRule="exact"/>
        <w:ind w:firstLine="640" w:firstLineChars="200"/>
        <w:textAlignment w:val="auto"/>
        <w:rPr>
          <w:rFonts w:hint="eastAsia" w:ascii="Times New Roman" w:hAnsi="Times New Roman" w:eastAsia="方正黑体_GBK" w:cs="Times New Roman"/>
          <w:b w:val="0"/>
          <w:bCs w:val="0"/>
          <w:color w:val="auto"/>
          <w:sz w:val="32"/>
          <w:szCs w:val="32"/>
          <w:u w:val="none"/>
          <w:lang w:eastAsia="zh-CN"/>
        </w:rPr>
      </w:pPr>
      <w:r>
        <w:rPr>
          <w:rFonts w:hint="default" w:ascii="Times New Roman" w:hAnsi="Times New Roman" w:eastAsia="方正黑体_GBK" w:cs="Times New Roman"/>
          <w:b w:val="0"/>
          <w:bCs w:val="0"/>
          <w:color w:val="auto"/>
          <w:sz w:val="32"/>
          <w:szCs w:val="32"/>
          <w:u w:val="none"/>
          <w:lang w:eastAsia="zh-CN"/>
        </w:rPr>
        <w:t>三、</w:t>
      </w:r>
      <w:r>
        <w:rPr>
          <w:rFonts w:hint="default" w:ascii="Times New Roman" w:hAnsi="Times New Roman" w:eastAsia="方正黑体_GBK" w:cs="Times New Roman"/>
          <w:b w:val="0"/>
          <w:bCs w:val="0"/>
          <w:color w:val="auto"/>
          <w:sz w:val="32"/>
          <w:szCs w:val="32"/>
          <w:u w:val="none"/>
        </w:rPr>
        <w:t>申报</w:t>
      </w:r>
      <w:r>
        <w:rPr>
          <w:rFonts w:hint="eastAsia" w:eastAsia="方正黑体_GBK" w:cs="Times New Roman"/>
          <w:b w:val="0"/>
          <w:bCs w:val="0"/>
          <w:color w:val="auto"/>
          <w:sz w:val="32"/>
          <w:szCs w:val="32"/>
          <w:u w:val="none"/>
          <w:lang w:eastAsia="zh-CN"/>
        </w:rPr>
        <w:t>流程</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（一）申报方式</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1.网上申报</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 w:val="32"/>
          <w:szCs w:val="32"/>
        </w:rPr>
      </w:pPr>
      <w:r>
        <w:rPr>
          <w:rFonts w:hint="eastAsia" w:eastAsia="方正仿宋_GBK"/>
          <w:sz w:val="32"/>
          <w:szCs w:val="32"/>
        </w:rPr>
        <w:t>详细指引</w:t>
      </w:r>
      <w:r>
        <w:rPr>
          <w:rFonts w:eastAsia="方正仿宋_GBK"/>
          <w:sz w:val="32"/>
          <w:szCs w:val="32"/>
        </w:rPr>
        <w:t>请</w:t>
      </w:r>
      <w:r>
        <w:rPr>
          <w:rFonts w:hint="eastAsia" w:eastAsia="方正仿宋_GBK"/>
          <w:sz w:val="32"/>
          <w:szCs w:val="32"/>
        </w:rPr>
        <w:t>阅读</w:t>
      </w:r>
      <w:r>
        <w:rPr>
          <w:rFonts w:eastAsia="方正仿宋_GBK"/>
          <w:sz w:val="32"/>
          <w:szCs w:val="32"/>
        </w:rPr>
        <w:t>《广州市知识产权工作专项资金项目网络申报操作指引》。</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2.窗口申报</w:t>
      </w:r>
    </w:p>
    <w:p>
      <w:pPr>
        <w:pStyle w:val="16"/>
        <w:keepNext w:val="0"/>
        <w:keepLines w:val="0"/>
        <w:pageBreakBefore w:val="0"/>
        <w:widowControl w:val="0"/>
        <w:kinsoku/>
        <w:wordWrap/>
        <w:overflowPunct/>
        <w:topLinePunct w:val="0"/>
        <w:bidi w:val="0"/>
        <w:spacing w:line="600" w:lineRule="exact"/>
        <w:ind w:firstLine="640"/>
        <w:textAlignment w:val="auto"/>
        <w:rPr>
          <w:rFonts w:hint="eastAsia" w:eastAsia="方正仿宋_GBK"/>
          <w:sz w:val="32"/>
          <w:szCs w:val="32"/>
        </w:rPr>
      </w:pPr>
      <w:r>
        <w:rPr>
          <w:rFonts w:eastAsia="方正仿宋_GBK"/>
          <w:sz w:val="32"/>
          <w:szCs w:val="32"/>
        </w:rPr>
        <w:t>申报人或申报单位如不方便使用网上申报，可带齐申报材料，到广州市政务服务中心政策兑现窗口（广州市珠江新城华利路61号）办理。</w:t>
      </w:r>
      <w:r>
        <w:rPr>
          <w:rFonts w:hint="eastAsia" w:eastAsia="方正仿宋_GBK"/>
          <w:sz w:val="32"/>
          <w:szCs w:val="32"/>
        </w:rPr>
        <w:t>咨询</w:t>
      </w:r>
      <w:r>
        <w:rPr>
          <w:rFonts w:eastAsia="方正仿宋_GBK"/>
          <w:sz w:val="32"/>
          <w:szCs w:val="32"/>
        </w:rPr>
        <w:t>电话：38920291</w:t>
      </w:r>
      <w:r>
        <w:rPr>
          <w:rFonts w:hint="eastAsia" w:eastAsia="方正仿宋_GBK"/>
          <w:sz w:val="32"/>
          <w:szCs w:val="32"/>
        </w:rPr>
        <w:t>。</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（二）受理审核</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仿宋_GBK"/>
          <w:sz w:val="32"/>
          <w:szCs w:val="32"/>
        </w:rPr>
      </w:pPr>
      <w:r>
        <w:rPr>
          <w:rFonts w:eastAsia="方正仿宋_GBK"/>
          <w:kern w:val="0"/>
          <w:sz w:val="32"/>
          <w:szCs w:val="32"/>
        </w:rPr>
        <w:t>区知识产权局按照辖区管理原则，推荐申报项目</w:t>
      </w:r>
      <w:r>
        <w:rPr>
          <w:rFonts w:eastAsia="方正仿宋_GBK"/>
          <w:sz w:val="32"/>
          <w:szCs w:val="32"/>
        </w:rPr>
        <w:t>。</w:t>
      </w:r>
      <w:r>
        <w:rPr>
          <w:rFonts w:hint="eastAsia" w:eastAsia="方正仿宋_GBK"/>
          <w:sz w:val="32"/>
          <w:szCs w:val="32"/>
        </w:rPr>
        <w:t>市知识产权局组织开展申报项目形式审查、专家评审、结果公示等工作。</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楷体_GBK"/>
          <w:sz w:val="32"/>
          <w:szCs w:val="32"/>
        </w:rPr>
      </w:pPr>
      <w:r>
        <w:rPr>
          <w:rFonts w:eastAsia="方正楷体_GBK"/>
          <w:sz w:val="32"/>
          <w:szCs w:val="32"/>
        </w:rPr>
        <w:t>（三）</w:t>
      </w:r>
      <w:r>
        <w:rPr>
          <w:rFonts w:hint="eastAsia" w:eastAsia="方正楷体_GBK"/>
          <w:sz w:val="32"/>
          <w:szCs w:val="32"/>
        </w:rPr>
        <w:t>项目入库</w:t>
      </w:r>
    </w:p>
    <w:p>
      <w:pPr>
        <w:pStyle w:val="16"/>
        <w:keepNext w:val="0"/>
        <w:keepLines w:val="0"/>
        <w:pageBreakBefore w:val="0"/>
        <w:widowControl w:val="0"/>
        <w:kinsoku/>
        <w:wordWrap/>
        <w:overflowPunct/>
        <w:topLinePunct w:val="0"/>
        <w:bidi w:val="0"/>
        <w:spacing w:line="600" w:lineRule="exact"/>
        <w:ind w:firstLine="640" w:firstLineChars="200"/>
        <w:textAlignment w:val="auto"/>
        <w:rPr>
          <w:rFonts w:eastAsia="方正仿宋_GBK"/>
          <w:kern w:val="0"/>
          <w:sz w:val="32"/>
          <w:szCs w:val="32"/>
        </w:rPr>
      </w:pPr>
      <w:r>
        <w:rPr>
          <w:rFonts w:hint="eastAsia" w:eastAsia="方正仿宋_GBK"/>
          <w:kern w:val="0"/>
          <w:sz w:val="32"/>
          <w:szCs w:val="32"/>
        </w:rPr>
        <w:t>申报</w:t>
      </w:r>
      <w:r>
        <w:rPr>
          <w:rFonts w:eastAsia="方正仿宋_GBK"/>
          <w:kern w:val="0"/>
          <w:sz w:val="32"/>
          <w:szCs w:val="32"/>
        </w:rPr>
        <w:t>项目</w:t>
      </w:r>
      <w:r>
        <w:rPr>
          <w:rFonts w:hint="eastAsia" w:eastAsia="方正仿宋_GBK"/>
          <w:kern w:val="0"/>
          <w:sz w:val="32"/>
          <w:szCs w:val="32"/>
        </w:rPr>
        <w:t>将按照专家评审结果排序进入发展资金项目库</w:t>
      </w:r>
      <w:r>
        <w:rPr>
          <w:rFonts w:eastAsia="方正仿宋_GBK"/>
          <w:kern w:val="0"/>
          <w:sz w:val="32"/>
          <w:szCs w:val="32"/>
        </w:rPr>
        <w:t>，</w:t>
      </w:r>
      <w:r>
        <w:rPr>
          <w:rFonts w:hint="eastAsia" w:eastAsia="方正仿宋_GBK"/>
          <w:kern w:val="0"/>
          <w:sz w:val="32"/>
          <w:szCs w:val="32"/>
        </w:rPr>
        <w:t>择优</w:t>
      </w:r>
      <w:r>
        <w:rPr>
          <w:rFonts w:eastAsia="方正仿宋_GBK"/>
          <w:kern w:val="0"/>
          <w:sz w:val="32"/>
          <w:szCs w:val="32"/>
        </w:rPr>
        <w:t>纳入2024年度知识产权工作专项资金预算</w:t>
      </w:r>
      <w:r>
        <w:rPr>
          <w:rFonts w:hint="eastAsia" w:eastAsia="方正仿宋_GBK"/>
          <w:kern w:val="0"/>
          <w:sz w:val="32"/>
          <w:szCs w:val="32"/>
        </w:rPr>
        <w:t>计划</w:t>
      </w:r>
      <w:r>
        <w:rPr>
          <w:rFonts w:eastAsia="方正仿宋_GBK"/>
          <w:kern w:val="0"/>
          <w:sz w:val="32"/>
          <w:szCs w:val="32"/>
        </w:rPr>
        <w:t>。</w:t>
      </w:r>
    </w:p>
    <w:p>
      <w:pPr>
        <w:pStyle w:val="18"/>
        <w:spacing w:line="600" w:lineRule="exact"/>
        <w:ind w:firstLine="640" w:firstLineChars="200"/>
        <w:rPr>
          <w:rFonts w:hint="default" w:ascii="Times New Roman" w:hAnsi="Times New Roman" w:eastAsia="方正仿宋_GBK" w:cs="Times New Roman"/>
          <w:b w:val="0"/>
          <w:bCs w:val="0"/>
          <w:color w:val="auto"/>
          <w:sz w:val="32"/>
          <w:szCs w:val="24"/>
          <w:highlight w:val="none"/>
          <w:lang w:eastAsia="zh-CN"/>
        </w:rPr>
      </w:pPr>
      <w:r>
        <w:rPr>
          <w:rFonts w:hint="default" w:ascii="Times New Roman" w:hAnsi="Times New Roman" w:eastAsia="方正仿宋_GBK" w:cs="Times New Roman"/>
          <w:b w:val="0"/>
          <w:bCs w:val="0"/>
          <w:color w:val="auto"/>
          <w:sz w:val="32"/>
          <w:szCs w:val="24"/>
          <w:highlight w:val="none"/>
          <w:lang w:eastAsia="zh-CN"/>
        </w:rPr>
        <w:t>（</w:t>
      </w:r>
      <w:r>
        <w:rPr>
          <w:rFonts w:hint="eastAsia" w:ascii="Times New Roman" w:hAnsi="Times New Roman" w:eastAsia="方正仿宋_GBK" w:cs="Times New Roman"/>
          <w:b w:val="0"/>
          <w:bCs w:val="0"/>
          <w:color w:val="auto"/>
          <w:sz w:val="32"/>
          <w:szCs w:val="24"/>
          <w:highlight w:val="none"/>
          <w:lang w:eastAsia="zh-CN"/>
        </w:rPr>
        <w:t>四</w:t>
      </w:r>
      <w:r>
        <w:rPr>
          <w:rFonts w:hint="default" w:ascii="Times New Roman" w:hAnsi="Times New Roman" w:eastAsia="方正仿宋_GBK" w:cs="Times New Roman"/>
          <w:b w:val="0"/>
          <w:bCs w:val="0"/>
          <w:color w:val="auto"/>
          <w:sz w:val="32"/>
          <w:szCs w:val="24"/>
          <w:highlight w:val="none"/>
          <w:lang w:eastAsia="zh-CN"/>
        </w:rPr>
        <w:t>）咨询电话</w:t>
      </w:r>
    </w:p>
    <w:p>
      <w:pPr>
        <w:pStyle w:val="11"/>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广东省统一身份认证平台技术支持电话：</w:t>
      </w:r>
      <w:r>
        <w:rPr>
          <w:rFonts w:hint="default" w:ascii="Times New Roman" w:hAnsi="Times New Roman" w:eastAsia="Times New Roman" w:cs="Times New Roman"/>
          <w:color w:val="auto"/>
          <w:sz w:val="32"/>
          <w:szCs w:val="32"/>
          <w:highlight w:val="none"/>
        </w:rPr>
        <w:t>12345</w:t>
      </w:r>
      <w:r>
        <w:rPr>
          <w:rFonts w:hint="default" w:ascii="Times New Roman" w:hAnsi="Times New Roman" w:eastAsia="方正仿宋_GBK" w:cs="Times New Roman"/>
          <w:color w:val="auto"/>
          <w:sz w:val="32"/>
          <w:szCs w:val="32"/>
          <w:highlight w:val="none"/>
        </w:rPr>
        <w:t>。</w:t>
      </w:r>
    </w:p>
    <w:p>
      <w:pPr>
        <w:pStyle w:val="13"/>
        <w:widowControl w:val="0"/>
        <w:autoSpaceDE w:val="0"/>
        <w:autoSpaceDN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业务咨询电话：</w:t>
      </w:r>
      <w:r>
        <w:rPr>
          <w:rFonts w:hint="default" w:ascii="Times New Roman" w:hAnsi="Times New Roman" w:eastAsia="Times New Roman" w:cs="Times New Roman"/>
          <w:b w:val="0"/>
          <w:bCs w:val="0"/>
          <w:color w:val="auto"/>
          <w:sz w:val="32"/>
          <w:szCs w:val="32"/>
          <w:u w:val="none"/>
          <w:lang w:val="en-US" w:eastAsia="zh-CN"/>
        </w:rPr>
        <w:t>8759</w:t>
      </w:r>
      <w:r>
        <w:rPr>
          <w:rFonts w:hint="eastAsia" w:eastAsia="Times New Roman" w:cs="Times New Roman"/>
          <w:b w:val="0"/>
          <w:bCs w:val="0"/>
          <w:color w:val="auto"/>
          <w:sz w:val="32"/>
          <w:szCs w:val="32"/>
          <w:u w:val="none"/>
          <w:lang w:val="en-US" w:eastAsia="zh-CN"/>
        </w:rPr>
        <w:t>6112</w:t>
      </w:r>
      <w:r>
        <w:rPr>
          <w:rFonts w:hint="default" w:ascii="Times New Roman" w:hAnsi="Times New Roman" w:eastAsia="方正仿宋_GBK" w:cs="Times New Roman"/>
          <w:color w:val="auto"/>
          <w:sz w:val="32"/>
          <w:szCs w:val="32"/>
          <w:highlight w:val="none"/>
        </w:rPr>
        <w:t>。</w:t>
      </w:r>
    </w:p>
    <w:p>
      <w:pPr>
        <w:pStyle w:val="13"/>
        <w:widowControl w:val="0"/>
        <w:autoSpaceDE w:val="0"/>
        <w:autoSpaceDN w:val="0"/>
        <w:spacing w:line="600"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咨询时间工作日上午</w:t>
      </w:r>
      <w:r>
        <w:rPr>
          <w:rFonts w:hint="default" w:ascii="Times New Roman" w:hAnsi="Times New Roman" w:eastAsia="Times New Roman" w:cs="Times New Roman"/>
          <w:color w:val="auto"/>
          <w:sz w:val="32"/>
          <w:szCs w:val="32"/>
          <w:highlight w:val="none"/>
        </w:rPr>
        <w:t>9</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12</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，下午</w:t>
      </w:r>
      <w:r>
        <w:rPr>
          <w:rFonts w:hint="default" w:ascii="Times New Roman" w:hAnsi="Times New Roman" w:eastAsia="Times New Roman" w:cs="Times New Roman"/>
          <w:color w:val="auto"/>
          <w:sz w:val="32"/>
          <w:szCs w:val="32"/>
          <w:highlight w:val="none"/>
        </w:rPr>
        <w:t>14</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18</w:t>
      </w:r>
      <w:r>
        <w:rPr>
          <w:rFonts w:hint="default" w:ascii="Times New Roman" w:hAnsi="Times New Roman" w:eastAsia="方正仿宋_GBK" w:cs="Times New Roman"/>
          <w:color w:val="auto"/>
          <w:sz w:val="32"/>
          <w:szCs w:val="32"/>
          <w:highlight w:val="none"/>
        </w:rPr>
        <w:t>:</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w:t>
      </w:r>
    </w:p>
    <w:p>
      <w:pPr>
        <w:pStyle w:val="17"/>
        <w:jc w:val="center"/>
        <w:rPr>
          <w:rFonts w:hint="default" w:ascii="Times New Roman" w:hAnsi="Times New Roman" w:eastAsia="方正仿宋_GBK" w:cs="Times New Roman"/>
          <w:b w:val="0"/>
          <w:bCs w:val="0"/>
          <w:color w:val="auto"/>
          <w:sz w:val="32"/>
          <w:szCs w:val="32"/>
          <w:highlight w:val="none"/>
          <w:lang w:val="en-US" w:eastAsia="zh-CN"/>
        </w:rPr>
      </w:pPr>
      <w:r>
        <w:rPr>
          <w:rFonts w:hint="default"/>
          <w:color w:val="auto"/>
          <w:lang w:val="en-US" w:eastAsia="zh-CN"/>
        </w:rPr>
        <w:br w:type="page"/>
      </w:r>
      <w:r>
        <w:rPr>
          <w:rFonts w:hint="default" w:ascii="Times New Roman" w:hAnsi="Times New Roman" w:eastAsia="方正小标宋_GBK" w:cs="Times New Roman"/>
          <w:b w:val="0"/>
          <w:bCs w:val="0"/>
          <w:color w:val="auto"/>
          <w:sz w:val="44"/>
          <w:szCs w:val="44"/>
          <w:highlight w:val="none"/>
          <w:lang w:val="en-US" w:eastAsia="zh-CN"/>
        </w:rPr>
        <w:t>一、广州市</w:t>
      </w:r>
      <w:r>
        <w:rPr>
          <w:rFonts w:hint="eastAsia" w:eastAsia="方正小标宋_GBK" w:cs="Times New Roman"/>
          <w:b w:val="0"/>
          <w:bCs w:val="0"/>
          <w:color w:val="auto"/>
          <w:sz w:val="44"/>
          <w:szCs w:val="44"/>
          <w:highlight w:val="none"/>
          <w:lang w:val="en-US" w:eastAsia="zh-CN"/>
        </w:rPr>
        <w:t>商业秘密保护示范基地</w:t>
      </w:r>
      <w:r>
        <w:rPr>
          <w:rFonts w:hint="default" w:ascii="Times New Roman" w:hAnsi="Times New Roman" w:eastAsia="方正小标宋_GBK" w:cs="Times New Roman"/>
          <w:b w:val="0"/>
          <w:bCs w:val="0"/>
          <w:color w:val="auto"/>
          <w:sz w:val="44"/>
          <w:szCs w:val="44"/>
          <w:highlight w:val="none"/>
          <w:lang w:val="en-US" w:eastAsia="zh-CN"/>
        </w:rPr>
        <w:t>建设项目</w:t>
      </w:r>
    </w:p>
    <w:p>
      <w:pPr>
        <w:pStyle w:val="19"/>
        <w:keepNext w:val="0"/>
        <w:keepLines w:val="0"/>
        <w:pageBreakBefore w:val="0"/>
        <w:widowControl w:val="0"/>
        <w:kinsoku/>
        <w:wordWrap/>
        <w:overflowPunct/>
        <w:topLinePunct w:val="0"/>
        <w:bidi w:val="0"/>
        <w:spacing w:line="560" w:lineRule="exact"/>
        <w:textAlignment w:val="auto"/>
        <w:rPr>
          <w:rFonts w:hint="default" w:ascii="Times New Roman" w:hAnsi="Times New Roman" w:eastAsia="方正仿宋_GBK" w:cs="Times New Roman"/>
          <w:color w:val="auto"/>
          <w:sz w:val="32"/>
          <w:szCs w:val="32"/>
          <w:highlight w:val="none"/>
          <w:lang w:eastAsia="zh-CN"/>
        </w:rPr>
      </w:pP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一、申报主体</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应为在广州市行政区域内的、具备独立开展商业秘密保护示范基地建设项目条件的企业、事业单位、社会团体、行业协会等，未被列入国家、省、市失信联合惩戒黑名单</w:t>
      </w:r>
      <w:r>
        <w:rPr>
          <w:rFonts w:hint="eastAsia" w:ascii="Times New Roman" w:hAnsi="Times New Roman" w:eastAsia="方正仿宋_GBK" w:cs="Times New Roman"/>
          <w:b w:val="0"/>
          <w:bCs w:val="0"/>
          <w:color w:val="auto"/>
          <w:sz w:val="32"/>
          <w:szCs w:val="32"/>
          <w:highlight w:val="none"/>
          <w:u w:val="none"/>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二、申报条件</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（一）申报单位过去</w:t>
      </w:r>
      <w:r>
        <w:rPr>
          <w:rFonts w:hint="default" w:ascii="Times New Roman" w:hAnsi="Times New Roman" w:eastAsia="Times New Roman" w:cs="Times New Roman"/>
          <w:color w:val="auto"/>
          <w:sz w:val="32"/>
          <w:szCs w:val="20"/>
          <w:lang w:val="en-US" w:eastAsia="zh-CN"/>
        </w:rPr>
        <w:t>3</w:t>
      </w:r>
      <w:r>
        <w:rPr>
          <w:rFonts w:hint="default" w:ascii="Times New Roman" w:hAnsi="Times New Roman" w:eastAsia="方正仿宋_GBK"/>
          <w:color w:val="auto"/>
          <w:sz w:val="32"/>
          <w:szCs w:val="20"/>
          <w:lang w:val="en-US" w:eastAsia="zh-CN"/>
        </w:rPr>
        <w:t>年内在申报和承担国家、省、市知识产权项目中没有不良信用记录，未进入破产清算程序；</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（二）申报单位</w:t>
      </w:r>
      <w:r>
        <w:rPr>
          <w:rFonts w:hint="default" w:ascii="Times New Roman" w:hAnsi="Times New Roman" w:eastAsia="方正仿宋_GBK" w:cs="Times New Roman"/>
          <w:color w:val="auto"/>
          <w:sz w:val="32"/>
          <w:szCs w:val="32"/>
          <w:highlight w:val="none"/>
          <w:lang w:eastAsia="zh-CN"/>
        </w:rPr>
        <w:t>具备开展商业秘密保护工作所必须的</w:t>
      </w:r>
      <w:r>
        <w:rPr>
          <w:rFonts w:hint="default" w:ascii="Times New Roman" w:hAnsi="Times New Roman" w:eastAsia="方正仿宋_GBK" w:cs="Times New Roman"/>
          <w:color w:val="auto"/>
          <w:sz w:val="32"/>
          <w:szCs w:val="32"/>
          <w:highlight w:val="none"/>
          <w:lang w:val="en-US" w:eastAsia="zh-CN"/>
        </w:rPr>
        <w:t>硬件设施，办公场地充足，能够满足划分不同功能区的条件；</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申报单位具备开展商业秘密保护工作所必须的</w:t>
      </w:r>
      <w:r>
        <w:rPr>
          <w:rFonts w:hint="default" w:ascii="Times New Roman" w:hAnsi="Times New Roman" w:eastAsia="方正仿宋_GBK" w:cs="Times New Roman"/>
          <w:color w:val="auto"/>
          <w:sz w:val="32"/>
          <w:szCs w:val="32"/>
          <w:highlight w:val="none"/>
          <w:lang w:val="en-US" w:eastAsia="zh-CN"/>
        </w:rPr>
        <w:t>专业人才，</w:t>
      </w:r>
      <w:r>
        <w:rPr>
          <w:rFonts w:hint="default" w:ascii="Times New Roman" w:hAnsi="Times New Roman" w:eastAsia="方正仿宋_GBK" w:cs="Times New Roman"/>
          <w:color w:val="auto"/>
          <w:sz w:val="32"/>
          <w:szCs w:val="32"/>
          <w:highlight w:val="none"/>
          <w:lang w:eastAsia="zh-CN"/>
        </w:rPr>
        <w:t>有商业秘密保护专业知识团队或商业秘密保护专业的从业人员。</w:t>
      </w:r>
      <w:r>
        <w:rPr>
          <w:rFonts w:hint="default" w:ascii="Times New Roman" w:hAnsi="Times New Roman" w:eastAsia="方正仿宋_GBK" w:cs="Times New Roman"/>
          <w:color w:val="auto"/>
          <w:sz w:val="32"/>
          <w:szCs w:val="32"/>
          <w:highlight w:val="none"/>
          <w:lang w:val="en-US" w:eastAsia="zh-CN"/>
        </w:rPr>
        <w:t>熟悉国家、地方商业秘密及相关知识产权的法律、法规、政策，</w:t>
      </w:r>
      <w:r>
        <w:rPr>
          <w:rFonts w:hint="default" w:ascii="Times New Roman" w:hAnsi="Times New Roman" w:eastAsia="方正仿宋_GBK" w:cs="Times New Roman"/>
          <w:color w:val="auto"/>
          <w:sz w:val="32"/>
          <w:szCs w:val="32"/>
          <w:highlight w:val="none"/>
          <w:lang w:eastAsia="zh-CN"/>
        </w:rPr>
        <w:t>熟悉广东省和广州市商业秘密保护现状及本地企业商业秘密保护相关方面的情况。</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ascii="Times New Roman" w:hAnsi="Times New Roman" w:eastAsia="方正仿宋_GBK" w:cs="Times New Roman"/>
          <w:color w:val="auto"/>
          <w:sz w:val="32"/>
          <w:szCs w:val="32"/>
          <w:highlight w:val="none"/>
          <w:u w:val="none"/>
        </w:rPr>
        <w:t>（四）申报单位具有丰富的商业秘密保护实践经验：</w:t>
      </w:r>
      <w:r>
        <w:rPr>
          <w:rFonts w:ascii="Times New Roman" w:hAnsi="Times New Roman" w:eastAsia="Times New Roman" w:cs="Times New Roman"/>
          <w:color w:val="auto"/>
          <w:sz w:val="32"/>
          <w:szCs w:val="32"/>
          <w:highlight w:val="none"/>
          <w:u w:val="none"/>
        </w:rPr>
        <w:t>1</w:t>
      </w:r>
      <w:r>
        <w:rPr>
          <w:rFonts w:ascii="Times New Roman" w:hAnsi="Times New Roman" w:eastAsia="方正仿宋_GBK" w:cs="Times New Roman"/>
          <w:color w:val="auto"/>
          <w:sz w:val="32"/>
          <w:szCs w:val="32"/>
          <w:highlight w:val="none"/>
          <w:u w:val="none"/>
        </w:rPr>
        <w:t>.从事商业秘密保护工作</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年以上；</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.参与商业秘密案件</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件以上，并有案件被评为市级以上典型案件；</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.承担</w:t>
      </w:r>
      <w:r>
        <w:rPr>
          <w:rFonts w:hint="eastAsia" w:ascii="Times New Roman" w:hAnsi="Times New Roman" w:eastAsia="方正仿宋_GBK" w:cs="Times New Roman"/>
          <w:color w:val="auto"/>
          <w:sz w:val="32"/>
          <w:szCs w:val="32"/>
          <w:highlight w:val="none"/>
          <w:u w:val="none"/>
          <w:lang w:val="en-US" w:eastAsia="zh-CN"/>
        </w:rPr>
        <w:t>或参与</w:t>
      </w:r>
      <w:r>
        <w:rPr>
          <w:rFonts w:ascii="Times New Roman" w:hAnsi="Times New Roman" w:eastAsia="方正仿宋_GBK" w:cs="Times New Roman"/>
          <w:color w:val="auto"/>
          <w:sz w:val="32"/>
          <w:szCs w:val="32"/>
          <w:highlight w:val="none"/>
          <w:u w:val="none"/>
        </w:rPr>
        <w:t>过区级以上商业秘密保护政府项目；</w:t>
      </w:r>
      <w:r>
        <w:rPr>
          <w:rFonts w:ascii="Times New Roman" w:hAnsi="Times New Roman" w:eastAsia="Times New Roman" w:cs="Times New Roman"/>
          <w:color w:val="auto"/>
          <w:sz w:val="32"/>
          <w:szCs w:val="32"/>
          <w:highlight w:val="none"/>
          <w:u w:val="none"/>
        </w:rPr>
        <w:t>4</w:t>
      </w:r>
      <w:r>
        <w:rPr>
          <w:rFonts w:ascii="Times New Roman" w:hAnsi="Times New Roman" w:eastAsia="方正仿宋_GBK" w:cs="Times New Roman"/>
          <w:color w:val="auto"/>
          <w:sz w:val="32"/>
          <w:szCs w:val="32"/>
          <w:highlight w:val="none"/>
          <w:u w:val="none"/>
        </w:rPr>
        <w:t>.有商业秘密保护专家资源。以上四项经验，至少满足两项。</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ascii="Times New Roman" w:hAnsi="Times New Roman" w:eastAsia="方正仿宋_GBK" w:cs="Times New Roman"/>
          <w:color w:val="auto"/>
          <w:sz w:val="32"/>
          <w:szCs w:val="32"/>
          <w:highlight w:val="none"/>
          <w:u w:val="none"/>
        </w:rPr>
      </w:pPr>
      <w:r>
        <w:rPr>
          <w:rFonts w:ascii="Times New Roman" w:hAnsi="Times New Roman" w:eastAsia="方正仿宋_GBK" w:cs="Times New Roman"/>
          <w:color w:val="auto"/>
          <w:sz w:val="32"/>
          <w:szCs w:val="32"/>
          <w:highlight w:val="none"/>
          <w:u w:val="none"/>
        </w:rPr>
        <w:t>（五）申报单位拥有商业秘密保护或知识产权保护其他优先条件：</w:t>
      </w:r>
      <w:r>
        <w:rPr>
          <w:rFonts w:ascii="Times New Roman" w:hAnsi="Times New Roman" w:eastAsia="Times New Roman" w:cs="Times New Roman"/>
          <w:color w:val="auto"/>
          <w:sz w:val="32"/>
          <w:szCs w:val="32"/>
          <w:highlight w:val="none"/>
          <w:u w:val="none"/>
        </w:rPr>
        <w:t>1</w:t>
      </w:r>
      <w:r>
        <w:rPr>
          <w:rFonts w:ascii="Times New Roman" w:hAnsi="Times New Roman" w:eastAsia="方正仿宋_GBK" w:cs="Times New Roman"/>
          <w:color w:val="auto"/>
          <w:sz w:val="32"/>
          <w:szCs w:val="32"/>
          <w:highlight w:val="none"/>
          <w:u w:val="none"/>
        </w:rPr>
        <w:t>.拥有良好的关于商业秘密保护（或知识产权保护）方面的社会资源，包括法律鉴定、海外维权等相关的协作单位；</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年承担过</w:t>
      </w:r>
      <w:r>
        <w:rPr>
          <w:rFonts w:hint="eastAsia" w:ascii="Times New Roman" w:hAnsi="Times New Roman" w:eastAsia="方正仿宋_GBK" w:cs="Times New Roman"/>
          <w:color w:val="auto"/>
          <w:sz w:val="32"/>
          <w:szCs w:val="32"/>
          <w:highlight w:val="none"/>
          <w:u w:val="none"/>
          <w:lang w:val="en-US" w:eastAsia="zh-CN"/>
        </w:rPr>
        <w:t>市</w:t>
      </w:r>
      <w:r>
        <w:rPr>
          <w:rFonts w:ascii="Times New Roman" w:hAnsi="Times New Roman" w:eastAsia="方正仿宋_GBK" w:cs="Times New Roman"/>
          <w:color w:val="auto"/>
          <w:sz w:val="32"/>
          <w:szCs w:val="32"/>
          <w:highlight w:val="none"/>
          <w:u w:val="none"/>
        </w:rPr>
        <w:t>级及以上知识产权项目或课题，获得</w:t>
      </w:r>
      <w:r>
        <w:rPr>
          <w:rFonts w:hint="eastAsia" w:ascii="Times New Roman" w:hAnsi="Times New Roman" w:eastAsia="方正仿宋_GBK" w:cs="Times New Roman"/>
          <w:color w:val="auto"/>
          <w:sz w:val="32"/>
          <w:szCs w:val="32"/>
          <w:highlight w:val="none"/>
          <w:u w:val="none"/>
          <w:lang w:val="en-US" w:eastAsia="zh-CN"/>
        </w:rPr>
        <w:t>市</w:t>
      </w:r>
      <w:r>
        <w:rPr>
          <w:rFonts w:ascii="Times New Roman" w:hAnsi="Times New Roman" w:eastAsia="方正仿宋_GBK" w:cs="Times New Roman"/>
          <w:color w:val="auto"/>
          <w:sz w:val="32"/>
          <w:szCs w:val="32"/>
          <w:highlight w:val="none"/>
          <w:u w:val="none"/>
        </w:rPr>
        <w:t>级以上荣誉资质；</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年有管理运营商业秘密保护工作站（或知识产权保护工作站）相关经验；</w:t>
      </w:r>
      <w:r>
        <w:rPr>
          <w:rFonts w:ascii="Times New Roman" w:hAnsi="Times New Roman" w:eastAsia="Times New Roman" w:cs="Times New Roman"/>
          <w:color w:val="auto"/>
          <w:sz w:val="32"/>
          <w:szCs w:val="32"/>
          <w:highlight w:val="none"/>
          <w:u w:val="none"/>
        </w:rPr>
        <w:t>4</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年为</w:t>
      </w:r>
      <w:r>
        <w:rPr>
          <w:rFonts w:ascii="Times New Roman" w:hAnsi="Times New Roman" w:eastAsia="Times New Roman" w:cs="Times New Roman"/>
          <w:color w:val="auto"/>
          <w:sz w:val="32"/>
          <w:szCs w:val="32"/>
          <w:highlight w:val="none"/>
          <w:u w:val="none"/>
        </w:rPr>
        <w:t>100</w:t>
      </w:r>
      <w:r>
        <w:rPr>
          <w:rFonts w:ascii="Times New Roman" w:hAnsi="Times New Roman" w:eastAsia="方正仿宋_GBK" w:cs="Times New Roman"/>
          <w:color w:val="auto"/>
          <w:sz w:val="32"/>
          <w:szCs w:val="32"/>
          <w:highlight w:val="none"/>
          <w:u w:val="none"/>
        </w:rPr>
        <w:t>家以上企业提供过商业秘密保护（或知识产权保护）方面服务，具备丰富的公益服务经验；</w:t>
      </w:r>
      <w:r>
        <w:rPr>
          <w:rFonts w:ascii="Times New Roman" w:hAnsi="Times New Roman" w:eastAsia="Times New Roman" w:cs="Times New Roman"/>
          <w:color w:val="auto"/>
          <w:sz w:val="32"/>
          <w:szCs w:val="32"/>
          <w:highlight w:val="none"/>
          <w:u w:val="none"/>
        </w:rPr>
        <w:t>5</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年组织策划</w:t>
      </w:r>
      <w:r>
        <w:rPr>
          <w:rFonts w:ascii="Times New Roman" w:hAnsi="Times New Roman" w:eastAsia="Times New Roman" w:cs="Times New Roman"/>
          <w:color w:val="auto"/>
          <w:sz w:val="32"/>
          <w:szCs w:val="32"/>
          <w:highlight w:val="none"/>
          <w:u w:val="none"/>
        </w:rPr>
        <w:t>10</w:t>
      </w:r>
      <w:r>
        <w:rPr>
          <w:rFonts w:ascii="Times New Roman" w:hAnsi="Times New Roman" w:eastAsia="方正仿宋_GBK" w:cs="Times New Roman"/>
          <w:color w:val="auto"/>
          <w:sz w:val="32"/>
          <w:szCs w:val="32"/>
          <w:highlight w:val="none"/>
          <w:u w:val="none"/>
        </w:rPr>
        <w:t>场以上宣传培训活动，以本单位名义发布知识产权相关推文</w:t>
      </w:r>
      <w:r>
        <w:rPr>
          <w:rFonts w:ascii="Times New Roman" w:hAnsi="Times New Roman" w:eastAsia="Times New Roman" w:cs="Times New Roman"/>
          <w:color w:val="auto"/>
          <w:sz w:val="32"/>
          <w:szCs w:val="32"/>
          <w:highlight w:val="none"/>
          <w:u w:val="none"/>
        </w:rPr>
        <w:t>5</w:t>
      </w:r>
      <w:r>
        <w:rPr>
          <w:rFonts w:ascii="Times New Roman" w:hAnsi="Times New Roman" w:eastAsia="方正仿宋_GBK" w:cs="Times New Roman"/>
          <w:color w:val="auto"/>
          <w:sz w:val="32"/>
          <w:szCs w:val="32"/>
          <w:highlight w:val="none"/>
          <w:u w:val="none"/>
        </w:rPr>
        <w:t>篇以上；</w:t>
      </w:r>
      <w:r>
        <w:rPr>
          <w:rFonts w:ascii="Times New Roman" w:hAnsi="Times New Roman" w:eastAsia="Times New Roman" w:cs="Times New Roman"/>
          <w:color w:val="auto"/>
          <w:sz w:val="32"/>
          <w:szCs w:val="32"/>
          <w:highlight w:val="none"/>
          <w:u w:val="none"/>
        </w:rPr>
        <w:t>6</w:t>
      </w:r>
      <w:r>
        <w:rPr>
          <w:rFonts w:ascii="Times New Roman" w:hAnsi="Times New Roman" w:eastAsia="方正仿宋_GBK" w:cs="Times New Roman"/>
          <w:color w:val="auto"/>
          <w:sz w:val="32"/>
          <w:szCs w:val="32"/>
          <w:highlight w:val="none"/>
          <w:u w:val="none"/>
        </w:rPr>
        <w:t>.具有知识产权</w:t>
      </w:r>
      <w:r>
        <w:rPr>
          <w:rFonts w:hint="eastAsia" w:ascii="Times New Roman" w:hAnsi="Times New Roman" w:eastAsia="方正仿宋_GBK" w:cs="Times New Roman"/>
          <w:color w:val="auto"/>
          <w:sz w:val="32"/>
          <w:szCs w:val="32"/>
          <w:highlight w:val="none"/>
          <w:u w:val="none"/>
          <w:lang w:val="en-US" w:eastAsia="zh-CN"/>
        </w:rPr>
        <w:t>跨区域协作或侵权</w:t>
      </w:r>
      <w:r>
        <w:rPr>
          <w:rFonts w:ascii="Times New Roman" w:hAnsi="Times New Roman" w:eastAsia="方正仿宋_GBK" w:cs="Times New Roman"/>
          <w:color w:val="auto"/>
          <w:sz w:val="32"/>
          <w:szCs w:val="32"/>
          <w:highlight w:val="none"/>
          <w:u w:val="none"/>
        </w:rPr>
        <w:t>维权经验，参与相关案件</w:t>
      </w:r>
      <w:r>
        <w:rPr>
          <w:rFonts w:ascii="Times New Roman" w:hAnsi="Times New Roman" w:eastAsia="Times New Roman" w:cs="Times New Roman"/>
          <w:color w:val="auto"/>
          <w:sz w:val="32"/>
          <w:szCs w:val="32"/>
          <w:highlight w:val="none"/>
          <w:u w:val="none"/>
        </w:rPr>
        <w:t>5</w:t>
      </w:r>
      <w:r>
        <w:rPr>
          <w:rFonts w:ascii="Times New Roman" w:hAnsi="Times New Roman" w:eastAsia="方正仿宋_GBK" w:cs="Times New Roman"/>
          <w:color w:val="auto"/>
          <w:sz w:val="32"/>
          <w:szCs w:val="32"/>
          <w:highlight w:val="none"/>
          <w:u w:val="none"/>
        </w:rPr>
        <w:t>宗以上。</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u w:val="none"/>
          <w:lang w:val="en-US" w:eastAsia="zh-CN"/>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六</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申报单位本年度已经申报过广州市商业秘密保护相关项目的，不得重复申报。</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w:t>
      </w:r>
      <w:r>
        <w:rPr>
          <w:rFonts w:hint="default" w:ascii="方正黑体_GBK" w:hAnsi="方正黑体_GBK" w:eastAsia="方正黑体_GBK" w:cs="方正黑体_GBK"/>
          <w:b w:val="0"/>
          <w:bCs w:val="0"/>
          <w:color w:val="auto"/>
          <w:sz w:val="32"/>
          <w:szCs w:val="32"/>
          <w:highlight w:val="none"/>
          <w:lang w:val="en-US" w:eastAsia="zh-CN"/>
        </w:rPr>
        <w:t>、项目目标和项目任务</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rPr>
      </w:pPr>
      <w:r>
        <w:rPr>
          <w:rFonts w:hint="eastAsia" w:ascii="Times New Roman" w:hAnsi="Times New Roman" w:eastAsia="方正仿宋_GBK"/>
          <w:color w:val="auto"/>
          <w:sz w:val="32"/>
          <w:szCs w:val="20"/>
          <w:lang w:val="en-US" w:eastAsia="zh-CN"/>
        </w:rPr>
        <w:t>根据国家和省、市开展商业秘密保护创新试点要求，</w:t>
      </w:r>
      <w:r>
        <w:rPr>
          <w:rFonts w:hint="default" w:ascii="Times New Roman" w:hAnsi="Times New Roman" w:eastAsia="方正仿宋_GBK"/>
          <w:color w:val="auto"/>
          <w:sz w:val="32"/>
          <w:szCs w:val="20"/>
        </w:rPr>
        <w:t>通过建立</w:t>
      </w:r>
      <w:r>
        <w:rPr>
          <w:rFonts w:hint="default" w:ascii="Times New Roman" w:hAnsi="Times New Roman" w:eastAsia="方正仿宋_GBK"/>
          <w:color w:val="auto"/>
          <w:sz w:val="32"/>
          <w:szCs w:val="20"/>
          <w:lang w:val="en-US" w:eastAsia="zh-CN"/>
        </w:rPr>
        <w:t>广州市</w:t>
      </w:r>
      <w:r>
        <w:rPr>
          <w:rFonts w:hint="eastAsia" w:ascii="Times New Roman" w:hAnsi="Times New Roman" w:eastAsia="方正仿宋_GBK"/>
          <w:color w:val="auto"/>
          <w:sz w:val="32"/>
          <w:szCs w:val="20"/>
          <w:lang w:eastAsia="zh-CN"/>
        </w:rPr>
        <w:t>商业秘密保护示范基地，</w:t>
      </w:r>
      <w:r>
        <w:rPr>
          <w:rFonts w:hint="default" w:ascii="Times New Roman" w:hAnsi="Times New Roman" w:eastAsia="方正仿宋_GBK"/>
          <w:color w:val="auto"/>
          <w:sz w:val="32"/>
          <w:szCs w:val="20"/>
          <w:lang w:val="en-US" w:eastAsia="zh-CN"/>
        </w:rPr>
        <w:t>打造为企业提供商业秘密保护公共服务平台，</w:t>
      </w:r>
      <w:r>
        <w:rPr>
          <w:rFonts w:hint="default" w:ascii="Times New Roman" w:hAnsi="Times New Roman" w:eastAsia="方正仿宋_GBK"/>
          <w:color w:val="auto"/>
          <w:sz w:val="32"/>
          <w:szCs w:val="20"/>
        </w:rPr>
        <w:t>响应</w:t>
      </w:r>
      <w:r>
        <w:rPr>
          <w:rFonts w:hint="default" w:ascii="Times New Roman" w:hAnsi="Times New Roman" w:eastAsia="方正仿宋_GBK"/>
          <w:color w:val="auto"/>
          <w:sz w:val="32"/>
          <w:szCs w:val="20"/>
          <w:lang w:val="en-US" w:eastAsia="zh-CN"/>
        </w:rPr>
        <w:t>我市各类</w:t>
      </w:r>
      <w:r>
        <w:rPr>
          <w:rFonts w:hint="eastAsia" w:ascii="Times New Roman" w:hAnsi="Times New Roman" w:eastAsia="方正仿宋_GBK"/>
          <w:color w:val="auto"/>
          <w:sz w:val="32"/>
          <w:szCs w:val="20"/>
          <w:lang w:val="en-US" w:eastAsia="zh-CN"/>
        </w:rPr>
        <w:t>经营主体</w:t>
      </w:r>
      <w:r>
        <w:rPr>
          <w:rFonts w:hint="default" w:ascii="Times New Roman" w:hAnsi="Times New Roman" w:eastAsia="方正仿宋_GBK"/>
          <w:color w:val="auto"/>
          <w:sz w:val="32"/>
          <w:szCs w:val="20"/>
        </w:rPr>
        <w:t>商业秘密保护需求</w:t>
      </w:r>
      <w:r>
        <w:rPr>
          <w:rFonts w:hint="default" w:ascii="Times New Roman" w:hAnsi="Times New Roman" w:eastAsia="方正仿宋_GBK"/>
          <w:color w:val="auto"/>
          <w:sz w:val="32"/>
          <w:szCs w:val="20"/>
          <w:lang w:eastAsia="zh-CN"/>
        </w:rPr>
        <w:t>，健全商业秘密保护工作机制</w:t>
      </w:r>
      <w:r>
        <w:rPr>
          <w:rFonts w:hint="default" w:ascii="Times New Roman" w:hAnsi="Times New Roman" w:eastAsia="方正仿宋_GBK"/>
          <w:color w:val="auto"/>
          <w:sz w:val="32"/>
          <w:szCs w:val="20"/>
          <w:lang w:val="en-US" w:eastAsia="zh-CN"/>
        </w:rPr>
        <w:t>和</w:t>
      </w:r>
      <w:r>
        <w:rPr>
          <w:rFonts w:hint="default" w:ascii="Times New Roman" w:hAnsi="Times New Roman" w:eastAsia="方正仿宋_GBK"/>
          <w:color w:val="auto"/>
          <w:sz w:val="32"/>
          <w:szCs w:val="20"/>
          <w:lang w:eastAsia="zh-CN"/>
        </w:rPr>
        <w:t>服务保障体系，</w:t>
      </w:r>
      <w:r>
        <w:rPr>
          <w:rFonts w:hint="default" w:ascii="Times New Roman" w:hAnsi="Times New Roman" w:eastAsia="方正仿宋_GBK"/>
          <w:color w:val="auto"/>
          <w:sz w:val="32"/>
          <w:szCs w:val="20"/>
          <w:lang w:val="en-US" w:eastAsia="zh-CN"/>
        </w:rPr>
        <w:t>开展</w:t>
      </w:r>
      <w:r>
        <w:rPr>
          <w:rFonts w:hint="default" w:ascii="Times New Roman" w:hAnsi="Times New Roman" w:eastAsia="方正仿宋_GBK"/>
          <w:color w:val="auto"/>
          <w:sz w:val="32"/>
          <w:szCs w:val="20"/>
          <w:lang w:eastAsia="zh-CN"/>
        </w:rPr>
        <w:t>商业秘密保护咨询、指导、协助维权、宣传</w:t>
      </w:r>
      <w:r>
        <w:rPr>
          <w:rFonts w:hint="default" w:ascii="Times New Roman" w:hAnsi="Times New Roman" w:eastAsia="方正仿宋_GBK"/>
          <w:color w:val="auto"/>
          <w:sz w:val="32"/>
          <w:szCs w:val="20"/>
          <w:lang w:val="en-US" w:eastAsia="zh-CN"/>
        </w:rPr>
        <w:t>培训</w:t>
      </w:r>
      <w:r>
        <w:rPr>
          <w:rFonts w:hint="default" w:ascii="Times New Roman" w:hAnsi="Times New Roman" w:eastAsia="方正仿宋_GBK"/>
          <w:color w:val="auto"/>
          <w:sz w:val="32"/>
          <w:szCs w:val="20"/>
          <w:lang w:eastAsia="zh-CN"/>
        </w:rPr>
        <w:t>等</w:t>
      </w:r>
      <w:r>
        <w:rPr>
          <w:rFonts w:hint="default" w:ascii="Times New Roman" w:hAnsi="Times New Roman" w:eastAsia="方正仿宋_GBK"/>
          <w:color w:val="auto"/>
          <w:sz w:val="32"/>
          <w:szCs w:val="20"/>
          <w:lang w:val="en-US" w:eastAsia="zh-CN"/>
        </w:rPr>
        <w:t>服务</w:t>
      </w:r>
      <w:r>
        <w:rPr>
          <w:rFonts w:hint="default" w:ascii="Times New Roman" w:hAnsi="Times New Roman" w:eastAsia="方正仿宋_GBK"/>
          <w:color w:val="auto"/>
          <w:sz w:val="32"/>
          <w:szCs w:val="20"/>
          <w:lang w:eastAsia="zh-CN"/>
        </w:rPr>
        <w:t>，并</w:t>
      </w:r>
      <w:r>
        <w:rPr>
          <w:rFonts w:hint="default" w:ascii="Times New Roman" w:hAnsi="Times New Roman" w:eastAsia="方正仿宋_GBK"/>
          <w:color w:val="auto"/>
          <w:sz w:val="32"/>
          <w:szCs w:val="20"/>
        </w:rPr>
        <w:t>发挥执法、司法联动机制作用，加强全社会对商业秘密保护了解认知，营造商业秘密保护良好氛围</w:t>
      </w:r>
      <w:r>
        <w:rPr>
          <w:rFonts w:hint="default" w:ascii="Times New Roman" w:hAnsi="Times New Roman" w:eastAsia="方正仿宋_GBK"/>
          <w:color w:val="auto"/>
          <w:sz w:val="32"/>
          <w:szCs w:val="20"/>
          <w:lang w:val="zh-CN"/>
        </w:rPr>
        <w:t>，激发</w:t>
      </w:r>
      <w:r>
        <w:rPr>
          <w:rFonts w:hint="eastAsia" w:ascii="Times New Roman" w:hAnsi="Times New Roman" w:eastAsia="方正仿宋_GBK"/>
          <w:color w:val="auto"/>
          <w:sz w:val="32"/>
          <w:szCs w:val="20"/>
          <w:lang w:val="zh-CN"/>
        </w:rPr>
        <w:t>经营主体</w:t>
      </w:r>
      <w:r>
        <w:rPr>
          <w:rFonts w:hint="default" w:ascii="Times New Roman" w:hAnsi="Times New Roman" w:eastAsia="方正仿宋_GBK"/>
          <w:color w:val="auto"/>
          <w:sz w:val="32"/>
          <w:szCs w:val="20"/>
          <w:lang w:val="zh-CN"/>
        </w:rPr>
        <w:t>竞争活力，为经济社会高质量发展提供有力支撑。</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eastAsia="zh-CN"/>
        </w:rPr>
        <w:t>）项目任务</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1</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建设规范的办公场所，</w:t>
      </w:r>
      <w:r>
        <w:rPr>
          <w:rFonts w:hint="default" w:ascii="Times New Roman" w:hAnsi="Times New Roman" w:eastAsia="方正仿宋_GBK" w:cs="Times New Roman"/>
          <w:color w:val="auto"/>
          <w:sz w:val="32"/>
          <w:szCs w:val="32"/>
          <w:highlight w:val="none"/>
          <w:lang w:eastAsia="zh-CN"/>
        </w:rPr>
        <w:t>建成配备咨询窗口、宣传展示区域、有私密办公会议室的多功能合一基地，建立规章、制度、宣传网站、微信公众号等，</w:t>
      </w:r>
      <w:r>
        <w:rPr>
          <w:rFonts w:hint="default" w:ascii="Times New Roman" w:hAnsi="Times New Roman" w:eastAsia="方正仿宋_GBK"/>
          <w:color w:val="auto"/>
          <w:sz w:val="32"/>
          <w:szCs w:val="20"/>
        </w:rPr>
        <w:t>工作制度和服务指南，明确服务范围，规范工作流程，</w:t>
      </w:r>
      <w:r>
        <w:rPr>
          <w:rFonts w:hint="default" w:ascii="Times New Roman" w:hAnsi="Times New Roman" w:eastAsia="方正仿宋_GBK"/>
          <w:color w:val="auto"/>
          <w:sz w:val="32"/>
          <w:szCs w:val="20"/>
          <w:lang w:val="en-US" w:eastAsia="zh-CN"/>
        </w:rPr>
        <w:t>公布咨询投诉服务电话、微信公众号等服务受理渠道，</w:t>
      </w:r>
      <w:r>
        <w:rPr>
          <w:rFonts w:hint="default" w:ascii="Times New Roman" w:hAnsi="Times New Roman" w:eastAsia="方正仿宋_GBK"/>
          <w:color w:val="auto"/>
          <w:sz w:val="32"/>
          <w:szCs w:val="20"/>
        </w:rPr>
        <w:t>建立结构合理、分工明确、有序高效的服务机制</w:t>
      </w:r>
      <w:r>
        <w:rPr>
          <w:rFonts w:hint="default" w:ascii="Times New Roman" w:hAnsi="Times New Roman" w:eastAsia="方正仿宋_GBK"/>
          <w:color w:val="auto"/>
          <w:sz w:val="32"/>
          <w:szCs w:val="20"/>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Times New Roman" w:cs="Times New Roman"/>
          <w:color w:val="auto"/>
          <w:sz w:val="32"/>
          <w:szCs w:val="32"/>
          <w:highlight w:val="none"/>
          <w:lang w:val="en-US" w:eastAsia="zh-CN"/>
        </w:rPr>
        <w:t>2</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建立专门服务队伍，</w:t>
      </w:r>
      <w:r>
        <w:rPr>
          <w:rFonts w:hint="default" w:ascii="Times New Roman" w:hAnsi="Times New Roman" w:eastAsia="方正仿宋_GBK" w:cs="Times New Roman"/>
          <w:color w:val="auto"/>
          <w:sz w:val="32"/>
          <w:szCs w:val="32"/>
          <w:highlight w:val="none"/>
        </w:rPr>
        <w:t>配备具有知识产权保护（商业秘密保护）经验的专职或兼职工作人员不少于</w:t>
      </w:r>
      <w:r>
        <w:rPr>
          <w:rFonts w:hint="default" w:ascii="Times New Roman" w:hAnsi="Times New Roman" w:eastAsia="Times New Roman" w:cs="Times New Roman"/>
          <w:color w:val="auto"/>
          <w:sz w:val="32"/>
          <w:szCs w:val="32"/>
          <w:highlight w:val="none"/>
        </w:rPr>
        <w:t>5</w:t>
      </w:r>
      <w:r>
        <w:rPr>
          <w:rFonts w:hint="default" w:ascii="Times New Roman" w:hAnsi="Times New Roman" w:eastAsia="方正仿宋_GBK" w:cs="Times New Roman"/>
          <w:color w:val="auto"/>
          <w:sz w:val="32"/>
          <w:szCs w:val="32"/>
          <w:highlight w:val="none"/>
        </w:rPr>
        <w:t>名</w:t>
      </w:r>
      <w:r>
        <w:rPr>
          <w:rFonts w:hint="eastAsia" w:ascii="Times New Roman" w:hAnsi="Times New Roman" w:eastAsia="方正仿宋_GBK" w:cs="Times New Roman"/>
          <w:color w:val="auto"/>
          <w:sz w:val="32"/>
          <w:szCs w:val="32"/>
          <w:highlight w:val="none"/>
          <w:lang w:val="en-US" w:eastAsia="zh-CN"/>
        </w:rPr>
        <w:t>(其中专</w:t>
      </w:r>
      <w:r>
        <w:rPr>
          <w:rFonts w:hint="default" w:ascii="Times New Roman" w:hAnsi="Times New Roman" w:eastAsia="方正仿宋_GBK" w:cs="Times New Roman"/>
          <w:color w:val="auto"/>
          <w:sz w:val="32"/>
          <w:szCs w:val="32"/>
          <w:highlight w:val="none"/>
        </w:rPr>
        <w:t>职工作人员不少于</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名</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明确岗位职责，</w:t>
      </w:r>
      <w:r>
        <w:rPr>
          <w:rFonts w:hint="default" w:ascii="Times New Roman" w:hAnsi="Times New Roman" w:eastAsia="方正仿宋_GBK" w:cs="Times New Roman"/>
          <w:color w:val="auto"/>
          <w:sz w:val="32"/>
          <w:szCs w:val="32"/>
          <w:highlight w:val="none"/>
        </w:rPr>
        <w:t>确保工作时间在岗在位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引进不少于</w:t>
      </w:r>
      <w:r>
        <w:rPr>
          <w:rFonts w:hint="default" w:ascii="Times New Roman" w:hAnsi="Times New Roman" w:eastAsia="Times New Roman" w:cs="Times New Roman"/>
          <w:color w:val="auto"/>
          <w:sz w:val="32"/>
          <w:szCs w:val="32"/>
          <w:highlight w:val="none"/>
        </w:rPr>
        <w:t>2</w:t>
      </w:r>
      <w:r>
        <w:rPr>
          <w:rFonts w:hint="default" w:ascii="Times New Roman" w:hAnsi="Times New Roman" w:eastAsia="方正仿宋_GBK" w:cs="Times New Roman"/>
          <w:color w:val="auto"/>
          <w:sz w:val="32"/>
          <w:szCs w:val="32"/>
          <w:highlight w:val="none"/>
        </w:rPr>
        <w:t>家知识产权服务机构，提供专业咨询、辅导等商业秘密保护服务；</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3</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面向市内各类</w:t>
      </w:r>
      <w:r>
        <w:rPr>
          <w:rFonts w:hint="eastAsia" w:ascii="Times New Roman" w:hAnsi="Times New Roman" w:eastAsia="方正仿宋_GBK" w:cs="Times New Roman"/>
          <w:color w:val="auto"/>
          <w:sz w:val="32"/>
          <w:szCs w:val="32"/>
          <w:highlight w:val="none"/>
          <w:lang w:eastAsia="zh-CN"/>
        </w:rPr>
        <w:t>经营主体</w:t>
      </w:r>
      <w:r>
        <w:rPr>
          <w:rFonts w:hint="default" w:ascii="Times New Roman" w:hAnsi="Times New Roman" w:eastAsia="方正仿宋_GBK" w:cs="Times New Roman"/>
          <w:color w:val="auto"/>
          <w:sz w:val="32"/>
          <w:szCs w:val="32"/>
          <w:highlight w:val="none"/>
        </w:rPr>
        <w:t>提供商业秘密保护服务，线上线下联动受理相关咨询、投诉及举报</w:t>
      </w:r>
      <w:r>
        <w:rPr>
          <w:rFonts w:hint="default" w:ascii="Times New Roman" w:hAnsi="Times New Roman" w:eastAsia="方正仿宋_GBK" w:cs="Times New Roman"/>
          <w:color w:val="auto"/>
          <w:sz w:val="32"/>
          <w:szCs w:val="32"/>
          <w:highlight w:val="none"/>
          <w:lang w:eastAsia="zh-CN"/>
        </w:rPr>
        <w:t>、协助维权</w:t>
      </w:r>
      <w:r>
        <w:rPr>
          <w:rFonts w:hint="default" w:ascii="Times New Roman" w:hAnsi="Times New Roman" w:eastAsia="方正仿宋_GBK" w:cs="Times New Roman"/>
          <w:color w:val="auto"/>
          <w:sz w:val="32"/>
          <w:szCs w:val="32"/>
          <w:highlight w:val="none"/>
        </w:rPr>
        <w:t>等，相关指标为：项目期限内服务各类对象总数量不少于</w:t>
      </w:r>
      <w:r>
        <w:rPr>
          <w:rFonts w:hint="default" w:ascii="Times New Roman" w:hAnsi="Times New Roman" w:eastAsia="Times New Roman" w:cs="Times New Roman"/>
          <w:color w:val="auto"/>
          <w:sz w:val="32"/>
          <w:szCs w:val="32"/>
          <w:highlight w:val="none"/>
        </w:rPr>
        <w:t>100</w:t>
      </w:r>
      <w:r>
        <w:rPr>
          <w:rFonts w:hint="default" w:ascii="Times New Roman" w:hAnsi="Times New Roman" w:eastAsia="方正仿宋_GBK" w:cs="Times New Roman"/>
          <w:color w:val="auto"/>
          <w:sz w:val="32"/>
          <w:szCs w:val="32"/>
          <w:highlight w:val="none"/>
        </w:rPr>
        <w:t>家，其中服务重点企业数量不少于</w:t>
      </w:r>
      <w:r>
        <w:rPr>
          <w:rFonts w:hint="default" w:ascii="Times New Roman" w:hAnsi="Times New Roman" w:eastAsia="Times New Roman" w:cs="Times New Roman"/>
          <w:color w:val="auto"/>
          <w:sz w:val="32"/>
          <w:szCs w:val="32"/>
          <w:highlight w:val="none"/>
        </w:rPr>
        <w:t>30</w:t>
      </w:r>
      <w:r>
        <w:rPr>
          <w:rFonts w:hint="default" w:ascii="Times New Roman" w:hAnsi="Times New Roman" w:eastAsia="方正仿宋_GBK" w:cs="Times New Roman"/>
          <w:color w:val="auto"/>
          <w:sz w:val="32"/>
          <w:szCs w:val="32"/>
          <w:highlight w:val="none"/>
        </w:rPr>
        <w:t>家，服务园区数量不少于</w:t>
      </w:r>
      <w:r>
        <w:rPr>
          <w:rFonts w:hint="default" w:ascii="Times New Roman" w:hAnsi="Times New Roman" w:eastAsia="Times New Roman" w:cs="Times New Roman"/>
          <w:color w:val="auto"/>
          <w:sz w:val="32"/>
          <w:szCs w:val="32"/>
          <w:highlight w:val="none"/>
        </w:rPr>
        <w:t>10</w:t>
      </w:r>
      <w:r>
        <w:rPr>
          <w:rFonts w:hint="default" w:ascii="Times New Roman" w:hAnsi="Times New Roman" w:eastAsia="方正仿宋_GBK" w:cs="Times New Roman"/>
          <w:color w:val="auto"/>
          <w:sz w:val="32"/>
          <w:szCs w:val="32"/>
          <w:highlight w:val="none"/>
        </w:rPr>
        <w:t>家</w:t>
      </w:r>
      <w:r>
        <w:rPr>
          <w:rFonts w:hint="default" w:ascii="Times New Roman" w:hAnsi="Times New Roman" w:eastAsia="方正仿宋_GBK" w:cs="Times New Roman"/>
          <w:color w:val="auto"/>
          <w:sz w:val="32"/>
          <w:szCs w:val="32"/>
          <w:highlight w:val="none"/>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4</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不定期为企业和园区提供“一对一”上门服务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举办商业秘密保护论坛、专题培训、政策宣讲、交流考察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媒体宣传</w:t>
      </w:r>
      <w:r>
        <w:rPr>
          <w:rFonts w:hint="default" w:ascii="Times New Roman" w:hAnsi="Times New Roman" w:eastAsia="方正仿宋_GBK" w:cs="Times New Roman"/>
          <w:color w:val="auto"/>
          <w:sz w:val="32"/>
          <w:szCs w:val="32"/>
          <w:highlight w:val="none"/>
        </w:rPr>
        <w:t>等各类活动不少于</w:t>
      </w:r>
      <w:r>
        <w:rPr>
          <w:rFonts w:hint="default" w:ascii="Times New Roman" w:hAnsi="Times New Roman" w:eastAsia="Times New Roman" w:cs="Times New Roman"/>
          <w:color w:val="auto"/>
          <w:sz w:val="32"/>
          <w:szCs w:val="32"/>
          <w:highlight w:val="none"/>
        </w:rPr>
        <w:t>10</w:t>
      </w:r>
      <w:r>
        <w:rPr>
          <w:rFonts w:hint="default" w:ascii="Times New Roman" w:hAnsi="Times New Roman" w:eastAsia="方正仿宋_GBK" w:cs="Times New Roman"/>
          <w:color w:val="auto"/>
          <w:sz w:val="32"/>
          <w:szCs w:val="32"/>
          <w:highlight w:val="none"/>
        </w:rPr>
        <w:t>场。</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5</w:t>
      </w:r>
      <w:r>
        <w:rPr>
          <w:rFonts w:hint="eastAsia" w:ascii="Times New Roman" w:hAnsi="Times New Roman" w:eastAsia="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加大商业秘密保护工作宣传力度，</w:t>
      </w:r>
      <w:r>
        <w:rPr>
          <w:rFonts w:hint="default" w:ascii="Times New Roman" w:hAnsi="Times New Roman" w:eastAsia="方正仿宋_GBK" w:cs="Times New Roman"/>
          <w:color w:val="auto"/>
          <w:sz w:val="32"/>
          <w:szCs w:val="32"/>
          <w:highlight w:val="none"/>
        </w:rPr>
        <w:t>制作</w:t>
      </w:r>
      <w:r>
        <w:rPr>
          <w:rFonts w:hint="default" w:ascii="Times New Roman" w:hAnsi="Times New Roman" w:eastAsia="Times New Roman" w:cs="Times New Roman"/>
          <w:color w:val="auto"/>
          <w:sz w:val="32"/>
          <w:szCs w:val="32"/>
          <w:highlight w:val="none"/>
        </w:rPr>
        <w:t>1</w:t>
      </w:r>
      <w:r>
        <w:rPr>
          <w:rFonts w:hint="default" w:ascii="Times New Roman" w:hAnsi="Times New Roman" w:eastAsia="方正仿宋_GBK" w:cs="Times New Roman"/>
          <w:color w:val="auto"/>
          <w:sz w:val="32"/>
          <w:szCs w:val="32"/>
          <w:highlight w:val="none"/>
        </w:rPr>
        <w:t>条时长不少于</w:t>
      </w:r>
      <w:r>
        <w:rPr>
          <w:rFonts w:hint="default" w:ascii="Times New Roman" w:hAnsi="Times New Roman" w:eastAsia="Times New Roman" w:cs="Times New Roman"/>
          <w:color w:val="auto"/>
          <w:sz w:val="32"/>
          <w:szCs w:val="32"/>
          <w:highlight w:val="none"/>
        </w:rPr>
        <w:t>3</w:t>
      </w:r>
      <w:r>
        <w:rPr>
          <w:rFonts w:hint="default" w:ascii="Times New Roman" w:hAnsi="Times New Roman" w:eastAsia="方正仿宋_GBK" w:cs="Times New Roman"/>
          <w:color w:val="auto"/>
          <w:sz w:val="32"/>
          <w:szCs w:val="32"/>
          <w:highlight w:val="none"/>
        </w:rPr>
        <w:t>分钟的广州市</w:t>
      </w:r>
      <w:r>
        <w:rPr>
          <w:rFonts w:hint="eastAsia" w:ascii="Times New Roman" w:hAnsi="Times New Roman" w:eastAsia="方正仿宋_GBK" w:cs="Times New Roman"/>
          <w:color w:val="auto"/>
          <w:sz w:val="32"/>
          <w:szCs w:val="32"/>
          <w:highlight w:val="none"/>
          <w:lang w:eastAsia="zh-CN"/>
        </w:rPr>
        <w:t>商业秘密保护示范基地</w:t>
      </w:r>
      <w:r>
        <w:rPr>
          <w:rFonts w:hint="default" w:ascii="Times New Roman" w:hAnsi="Times New Roman" w:eastAsia="方正仿宋_GBK" w:cs="Times New Roman"/>
          <w:color w:val="auto"/>
          <w:sz w:val="32"/>
          <w:szCs w:val="32"/>
          <w:highlight w:val="none"/>
        </w:rPr>
        <w:t>宣传视频</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在省以上主流媒体宣传报道5次以上</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设计印制</w:t>
      </w:r>
      <w:r>
        <w:rPr>
          <w:rFonts w:hint="default" w:ascii="Times New Roman" w:hAnsi="Times New Roman" w:eastAsia="方正仿宋_GBK" w:cs="Times New Roman"/>
          <w:color w:val="auto"/>
          <w:sz w:val="32"/>
          <w:szCs w:val="32"/>
          <w:highlight w:val="none"/>
        </w:rPr>
        <w:t>商业秘密保护宣传手册等宣传资料。</w:t>
      </w:r>
    </w:p>
    <w:p>
      <w:pPr>
        <w:pStyle w:val="19"/>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Times New Roman" w:cs="Times New Roman"/>
          <w:color w:val="auto"/>
          <w:sz w:val="32"/>
          <w:szCs w:val="32"/>
          <w:highlight w:val="none"/>
          <w:lang w:val="en-US" w:eastAsia="zh-CN"/>
        </w:rPr>
        <w:t>6</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开展商业秘密保护专项调研，</w:t>
      </w:r>
      <w:r>
        <w:rPr>
          <w:rFonts w:hint="eastAsia" w:ascii="Times New Roman" w:hAnsi="Times New Roman" w:eastAsia="方正仿宋_GBK" w:cs="Times New Roman"/>
          <w:color w:val="auto"/>
          <w:sz w:val="32"/>
          <w:szCs w:val="32"/>
          <w:highlight w:val="none"/>
          <w:lang w:val="en-US" w:eastAsia="zh-CN"/>
        </w:rPr>
        <w:t>根据调研情况推出商业秘密保护创新服务，形成创新成果。</w:t>
      </w:r>
    </w:p>
    <w:p>
      <w:pPr>
        <w:pStyle w:val="19"/>
        <w:numPr>
          <w:ilvl w:val="0"/>
          <w:numId w:val="0"/>
        </w:numPr>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Times New Roman" w:cs="Times New Roman"/>
          <w:color w:val="auto"/>
          <w:sz w:val="32"/>
          <w:szCs w:val="20"/>
          <w:lang w:val="en-US" w:eastAsia="zh-CN"/>
        </w:rPr>
        <w:t>7</w:t>
      </w:r>
      <w:r>
        <w:rPr>
          <w:rFonts w:hint="eastAsia" w:ascii="Times New Roman" w:hAnsi="Times New Roman" w:eastAsia="Times New Roman"/>
          <w:color w:val="auto"/>
          <w:sz w:val="32"/>
          <w:szCs w:val="20"/>
          <w:lang w:val="en-US" w:eastAsia="zh-CN"/>
        </w:rPr>
        <w:t>.</w:t>
      </w:r>
      <w:r>
        <w:rPr>
          <w:rFonts w:hint="default" w:ascii="Times New Roman" w:hAnsi="Times New Roman" w:eastAsia="方正仿宋_GBK"/>
          <w:color w:val="auto"/>
          <w:sz w:val="32"/>
          <w:szCs w:val="20"/>
          <w:lang w:val="en-US" w:eastAsia="zh-CN"/>
        </w:rPr>
        <w:t>加强与市场监管部门联系，定期报送工作情况</w:t>
      </w:r>
      <w:r>
        <w:rPr>
          <w:rFonts w:hint="eastAsia" w:ascii="Times New Roman" w:hAnsi="Times New Roman" w:eastAsia="方正仿宋_GBK"/>
          <w:color w:val="auto"/>
          <w:sz w:val="32"/>
          <w:szCs w:val="20"/>
          <w:lang w:val="en-US" w:eastAsia="zh-CN"/>
        </w:rPr>
        <w:t>，建立</w:t>
      </w:r>
      <w:r>
        <w:rPr>
          <w:rFonts w:hint="default" w:ascii="Times New Roman" w:hAnsi="Times New Roman" w:eastAsia="方正仿宋_GBK"/>
          <w:color w:val="auto"/>
          <w:sz w:val="32"/>
          <w:szCs w:val="20"/>
          <w:lang w:val="en-US" w:eastAsia="zh-CN"/>
        </w:rPr>
        <w:t>工作台账。积极协调配合行政、司法等部门开展商业秘密指导、调解和案件处置等工作。</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w:t>
      </w:r>
      <w:r>
        <w:rPr>
          <w:rFonts w:hint="default" w:ascii="方正黑体_GBK" w:hAnsi="方正黑体_GBK" w:eastAsia="方正黑体_GBK" w:cs="方正黑体_GBK"/>
          <w:b w:val="0"/>
          <w:bCs w:val="0"/>
          <w:color w:val="auto"/>
          <w:sz w:val="32"/>
          <w:szCs w:val="32"/>
          <w:highlight w:val="none"/>
          <w:lang w:val="en-US" w:eastAsia="zh-CN"/>
        </w:rPr>
        <w:t>、项目数量及经费安排</w:t>
      </w:r>
    </w:p>
    <w:p>
      <w:pPr>
        <w:pStyle w:val="19"/>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前补助项目。本项目实施期自合同生效后不超过</w:t>
      </w:r>
      <w:r>
        <w:rPr>
          <w:rFonts w:hint="default" w:ascii="Times New Roman" w:hAnsi="Times New Roman" w:eastAsia="Times New Roman"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个月，</w:t>
      </w:r>
      <w:r>
        <w:rPr>
          <w:rFonts w:hint="default" w:ascii="Times New Roman" w:hAnsi="Times New Roman" w:eastAsia="方正仿宋_GBK" w:cs="Times New Roman"/>
          <w:color w:val="auto"/>
          <w:sz w:val="32"/>
          <w:szCs w:val="32"/>
          <w:highlight w:val="none"/>
        </w:rPr>
        <w:t>计划立项</w:t>
      </w:r>
      <w:r>
        <w:rPr>
          <w:rFonts w:hint="eastAsia" w:ascii="Times New Roman" w:hAnsi="Times New Roman" w:eastAsia="Times New Roman"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项，每项经费不超过</w:t>
      </w:r>
      <w:r>
        <w:rPr>
          <w:rFonts w:hint="default" w:ascii="Times New Roman" w:hAnsi="Times New Roman" w:eastAsia="Times New Roman" w:cs="Times New Roman"/>
          <w:color w:val="auto"/>
          <w:sz w:val="32"/>
          <w:szCs w:val="32"/>
          <w:highlight w:val="none"/>
        </w:rPr>
        <w:t>50</w:t>
      </w:r>
      <w:r>
        <w:rPr>
          <w:rFonts w:hint="default" w:ascii="Times New Roman" w:hAnsi="Times New Roman" w:eastAsia="方正仿宋_GBK" w:cs="Times New Roman"/>
          <w:color w:val="auto"/>
          <w:sz w:val="32"/>
          <w:szCs w:val="32"/>
          <w:highlight w:val="none"/>
        </w:rPr>
        <w:t>万元，总共不超过</w:t>
      </w:r>
      <w:r>
        <w:rPr>
          <w:rFonts w:hint="eastAsia" w:ascii="Times New Roman" w:hAnsi="Times New Roman" w:eastAsia="Times New Roman" w:cs="Times New Roman"/>
          <w:color w:val="auto"/>
          <w:sz w:val="32"/>
          <w:szCs w:val="32"/>
          <w:highlight w:val="none"/>
          <w:lang w:val="en-US" w:eastAsia="zh-CN"/>
        </w:rPr>
        <w:t>2</w:t>
      </w:r>
      <w:r>
        <w:rPr>
          <w:rFonts w:hint="default" w:ascii="Times New Roman" w:hAnsi="Times New Roman" w:eastAsia="Times New Roman" w:cs="Times New Roman"/>
          <w:color w:val="auto"/>
          <w:sz w:val="32"/>
          <w:szCs w:val="32"/>
          <w:highlight w:val="none"/>
        </w:rPr>
        <w:t>00</w:t>
      </w:r>
      <w:r>
        <w:rPr>
          <w:rFonts w:hint="default" w:ascii="Times New Roman" w:hAnsi="Times New Roman" w:eastAsia="方正仿宋_GBK" w:cs="Times New Roman"/>
          <w:color w:val="auto"/>
          <w:sz w:val="32"/>
          <w:szCs w:val="32"/>
          <w:highlight w:val="none"/>
        </w:rPr>
        <w:t>万元。</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、申报材料</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（一）《</w:t>
      </w:r>
      <w:r>
        <w:rPr>
          <w:rFonts w:hint="default" w:ascii="Times New Roman" w:hAnsi="Times New Roman" w:eastAsia="Times New Roman" w:cs="Times New Roman"/>
          <w:color w:val="auto"/>
          <w:spacing w:val="0"/>
          <w:sz w:val="32"/>
          <w:szCs w:val="20"/>
        </w:rPr>
        <w:t>202</w:t>
      </w:r>
      <w:r>
        <w:rPr>
          <w:rFonts w:hint="eastAsia" w:ascii="Times New Roman" w:hAnsi="Times New Roman" w:eastAsia="Times New Roman" w:cs="Times New Roman"/>
          <w:color w:val="auto"/>
          <w:spacing w:val="0"/>
          <w:sz w:val="32"/>
          <w:szCs w:val="20"/>
          <w:lang w:val="en-US" w:eastAsia="zh-CN"/>
        </w:rPr>
        <w:t>4</w:t>
      </w:r>
      <w:r>
        <w:rPr>
          <w:rFonts w:hint="default" w:ascii="Times New Roman" w:hAnsi="Times New Roman" w:eastAsia="方正仿宋_GBK"/>
          <w:color w:val="auto"/>
          <w:spacing w:val="0"/>
          <w:sz w:val="32"/>
          <w:szCs w:val="20"/>
        </w:rPr>
        <w:t>年度</w:t>
      </w:r>
      <w:r>
        <w:rPr>
          <w:rFonts w:hint="eastAsia" w:ascii="Times New Roman" w:hAnsi="Times New Roman" w:eastAsia="方正仿宋_GBK"/>
          <w:color w:val="auto"/>
          <w:spacing w:val="0"/>
          <w:sz w:val="32"/>
          <w:szCs w:val="20"/>
          <w:lang w:eastAsia="zh-CN"/>
        </w:rPr>
        <w:t>商业秘密保护示范基地</w:t>
      </w:r>
      <w:r>
        <w:rPr>
          <w:rFonts w:hint="default" w:ascii="Times New Roman" w:hAnsi="Times New Roman" w:eastAsia="方正仿宋_GBK"/>
          <w:color w:val="auto"/>
          <w:spacing w:val="0"/>
          <w:sz w:val="32"/>
          <w:szCs w:val="20"/>
          <w:lang w:eastAsia="zh-CN"/>
        </w:rPr>
        <w:t>建设</w:t>
      </w:r>
      <w:r>
        <w:rPr>
          <w:rFonts w:hint="default" w:ascii="Times New Roman" w:hAnsi="Times New Roman" w:eastAsia="方正仿宋_GBK"/>
          <w:color w:val="auto"/>
          <w:spacing w:val="0"/>
          <w:sz w:val="32"/>
          <w:szCs w:val="20"/>
        </w:rPr>
        <w:t>项目申报书》；</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pPr>
        <w:numPr>
          <w:ilvl w:val="0"/>
          <w:numId w:val="0"/>
        </w:numPr>
        <w:adjustRightInd w:val="0"/>
        <w:snapToGrid w:val="0"/>
        <w:spacing w:beforeLines="0" w:afterLines="0" w:line="56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pPr>
        <w:pStyle w:val="4"/>
        <w:numPr>
          <w:ilvl w:val="0"/>
          <w:numId w:val="0"/>
        </w:numPr>
        <w:rPr>
          <w:rFonts w:hint="default" w:ascii="Times New Roman" w:hAnsi="Times New Roman" w:eastAsia="方正仿宋_GBK" w:cs="Times New Roman"/>
          <w:b/>
          <w:bCs/>
          <w:color w:val="auto"/>
          <w:spacing w:val="0"/>
          <w:sz w:val="32"/>
          <w:szCs w:val="20"/>
        </w:rPr>
      </w:pPr>
    </w:p>
    <w:p>
      <w:pPr>
        <w:rPr>
          <w:rFonts w:hint="eastAsia" w:ascii="方正小标宋简体" w:hAnsi="方正小标宋简体" w:eastAsia="方正小标宋简体" w:cs="方正小标宋简体"/>
          <w:color w:val="auto"/>
          <w:sz w:val="44"/>
          <w:szCs w:val="48"/>
          <w:lang w:val="en-US" w:eastAsia="zh-CN"/>
        </w:rPr>
      </w:pPr>
      <w:r>
        <w:rPr>
          <w:rFonts w:hint="eastAsia" w:ascii="方正小标宋简体" w:hAnsi="方正小标宋简体" w:eastAsia="方正小标宋简体" w:cs="方正小标宋简体"/>
          <w:color w:val="auto"/>
          <w:sz w:val="44"/>
          <w:szCs w:val="48"/>
          <w:lang w:val="en-US" w:eastAsia="zh-CN"/>
        </w:rPr>
        <w:br w:type="page"/>
      </w:r>
    </w:p>
    <w:p>
      <w:pPr>
        <w:jc w:val="center"/>
        <w:rPr>
          <w:rFonts w:hint="eastAsia" w:ascii="方正仿宋_GBK" w:hAnsi="方正仿宋_GBK" w:eastAsia="方正仿宋_GBK" w:cs="方正仿宋_GBK"/>
          <w:color w:val="auto"/>
          <w:sz w:val="32"/>
          <w:szCs w:val="36"/>
          <w:lang w:val="en-US" w:eastAsia="zh-CN"/>
        </w:rPr>
      </w:pPr>
      <w:r>
        <w:rPr>
          <w:rFonts w:hint="eastAsia" w:ascii="方正小标宋简体" w:hAnsi="方正小标宋简体" w:eastAsia="方正小标宋简体" w:cs="方正小标宋简体"/>
          <w:color w:val="auto"/>
          <w:sz w:val="44"/>
          <w:szCs w:val="48"/>
          <w:lang w:val="en-US" w:eastAsia="zh-CN"/>
        </w:rPr>
        <w:t>二、广州市商业秘密保护工作站建设项目</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一、申报主体</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应为在广州市行政区域内的、具备开展商业秘密保护示范基地建设项目条件的企业、事业单位、社会团体、行业协会等，未被列入国家、省、市失信联合惩戒黑名单。</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default" w:ascii="方正黑体_GBK" w:hAnsi="方正黑体_GBK" w:eastAsia="方正黑体_GBK" w:cs="方正黑体_GBK"/>
          <w:b w:val="0"/>
          <w:bCs w:val="0"/>
          <w:color w:val="auto"/>
          <w:sz w:val="32"/>
          <w:szCs w:val="32"/>
          <w:highlight w:val="none"/>
          <w:lang w:val="en-US" w:eastAsia="zh-CN"/>
        </w:rPr>
        <w:t>二、申报条件</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（一）申报单位过去</w:t>
      </w:r>
      <w:r>
        <w:rPr>
          <w:rFonts w:hint="default" w:ascii="Times New Roman" w:hAnsi="Times New Roman" w:eastAsia="Times New Roman" w:cs="Times New Roman"/>
          <w:color w:val="auto"/>
          <w:sz w:val="32"/>
          <w:szCs w:val="20"/>
          <w:lang w:val="en-US" w:eastAsia="zh-CN"/>
        </w:rPr>
        <w:t>3</w:t>
      </w:r>
      <w:r>
        <w:rPr>
          <w:rFonts w:hint="default" w:ascii="Times New Roman" w:hAnsi="Times New Roman" w:eastAsia="方正仿宋_GBK"/>
          <w:color w:val="auto"/>
          <w:sz w:val="32"/>
          <w:szCs w:val="20"/>
          <w:lang w:val="en-US" w:eastAsia="zh-CN"/>
        </w:rPr>
        <w:t>年内在申报和承担国家、省、市知识产权项目中没有不良信用记录，未进入破产清算程序；</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（二）申报单位</w:t>
      </w:r>
      <w:r>
        <w:rPr>
          <w:rFonts w:hint="default" w:ascii="Times New Roman" w:hAnsi="Times New Roman" w:eastAsia="方正仿宋_GBK" w:cs="Times New Roman"/>
          <w:color w:val="auto"/>
          <w:sz w:val="32"/>
          <w:szCs w:val="32"/>
          <w:highlight w:val="none"/>
          <w:lang w:eastAsia="zh-CN"/>
        </w:rPr>
        <w:t>具备开展商业秘密保护工作的</w:t>
      </w:r>
      <w:r>
        <w:rPr>
          <w:rFonts w:hint="default" w:ascii="Times New Roman" w:hAnsi="Times New Roman" w:eastAsia="方正仿宋_GBK" w:cs="Times New Roman"/>
          <w:color w:val="auto"/>
          <w:sz w:val="32"/>
          <w:szCs w:val="32"/>
          <w:highlight w:val="none"/>
          <w:lang w:val="en-US" w:eastAsia="zh-CN"/>
        </w:rPr>
        <w:t>硬件设施，</w:t>
      </w:r>
      <w:r>
        <w:rPr>
          <w:rFonts w:hint="eastAsia" w:ascii="Times New Roman" w:hAnsi="Times New Roman" w:eastAsia="方正仿宋_GBK" w:cs="Times New Roman"/>
          <w:color w:val="auto"/>
          <w:sz w:val="32"/>
          <w:szCs w:val="32"/>
          <w:highlight w:val="none"/>
          <w:lang w:val="en-US" w:eastAsia="zh-CN"/>
        </w:rPr>
        <w:t>有用于开展商业秘密保护工作的</w:t>
      </w:r>
      <w:r>
        <w:rPr>
          <w:rFonts w:hint="default" w:ascii="Times New Roman" w:hAnsi="Times New Roman" w:eastAsia="方正仿宋_GBK" w:cs="Times New Roman"/>
          <w:color w:val="auto"/>
          <w:sz w:val="32"/>
          <w:szCs w:val="32"/>
          <w:highlight w:val="none"/>
          <w:lang w:val="en-US" w:eastAsia="zh-CN"/>
        </w:rPr>
        <w:t>办公场地；</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申报单位</w:t>
      </w:r>
      <w:r>
        <w:rPr>
          <w:rFonts w:hint="eastAsia" w:ascii="Times New Roman" w:hAnsi="Times New Roman" w:eastAsia="方正仿宋_GBK" w:cs="Times New Roman"/>
          <w:color w:val="auto"/>
          <w:sz w:val="32"/>
          <w:szCs w:val="32"/>
          <w:highlight w:val="none"/>
          <w:lang w:val="en-US" w:eastAsia="zh-CN"/>
        </w:rPr>
        <w:t>有</w:t>
      </w:r>
      <w:r>
        <w:rPr>
          <w:rFonts w:hint="default" w:ascii="Times New Roman" w:hAnsi="Times New Roman" w:eastAsia="方正仿宋_GBK" w:cs="Times New Roman"/>
          <w:color w:val="auto"/>
          <w:sz w:val="32"/>
          <w:szCs w:val="32"/>
          <w:highlight w:val="none"/>
          <w:lang w:eastAsia="zh-CN"/>
        </w:rPr>
        <w:t>开展商业秘密保护工作的</w:t>
      </w:r>
      <w:r>
        <w:rPr>
          <w:rFonts w:hint="default" w:ascii="Times New Roman" w:hAnsi="Times New Roman" w:eastAsia="方正仿宋_GBK" w:cs="Times New Roman"/>
          <w:color w:val="auto"/>
          <w:sz w:val="32"/>
          <w:szCs w:val="32"/>
          <w:highlight w:val="none"/>
          <w:lang w:val="en-US" w:eastAsia="zh-CN"/>
        </w:rPr>
        <w:t>专业人才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熟悉国家、地方商业秘密及相关知识产权的法律、法规、政策，</w:t>
      </w:r>
      <w:r>
        <w:rPr>
          <w:rFonts w:hint="default" w:ascii="Times New Roman" w:hAnsi="Times New Roman" w:eastAsia="方正仿宋_GBK" w:cs="Times New Roman"/>
          <w:color w:val="auto"/>
          <w:sz w:val="32"/>
          <w:szCs w:val="32"/>
          <w:highlight w:val="none"/>
          <w:lang w:eastAsia="zh-CN"/>
        </w:rPr>
        <w:t>熟悉广东省和广州市商业秘密保护现状及本</w:t>
      </w:r>
      <w:r>
        <w:rPr>
          <w:rFonts w:hint="eastAsia" w:ascii="Times New Roman" w:hAnsi="Times New Roman" w:eastAsia="方正仿宋_GBK" w:cs="Times New Roman"/>
          <w:color w:val="auto"/>
          <w:sz w:val="32"/>
          <w:szCs w:val="32"/>
          <w:highlight w:val="none"/>
          <w:lang w:val="en-US" w:eastAsia="zh-CN"/>
        </w:rPr>
        <w:t>地区</w:t>
      </w:r>
      <w:r>
        <w:rPr>
          <w:rFonts w:hint="default" w:ascii="Times New Roman" w:hAnsi="Times New Roman" w:eastAsia="方正仿宋_GBK" w:cs="Times New Roman"/>
          <w:color w:val="auto"/>
          <w:sz w:val="32"/>
          <w:szCs w:val="32"/>
          <w:highlight w:val="none"/>
          <w:lang w:eastAsia="zh-CN"/>
        </w:rPr>
        <w:t>企业商业秘密保护相关方面的情况</w:t>
      </w:r>
      <w:r>
        <w:rPr>
          <w:rFonts w:hint="eastAsia" w:ascii="Times New Roman" w:hAnsi="Times New Roman" w:eastAsia="方正仿宋_GBK" w:cs="Times New Roman"/>
          <w:color w:val="auto"/>
          <w:sz w:val="32"/>
          <w:szCs w:val="32"/>
          <w:highlight w:val="none"/>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u w:val="none"/>
          <w:lang w:eastAsia="zh-CN"/>
        </w:rPr>
      </w:pPr>
      <w:r>
        <w:rPr>
          <w:rFonts w:ascii="Times New Roman" w:hAnsi="Times New Roman" w:eastAsia="方正仿宋_GBK" w:cs="Times New Roman"/>
          <w:color w:val="auto"/>
          <w:sz w:val="32"/>
          <w:szCs w:val="32"/>
          <w:highlight w:val="none"/>
          <w:u w:val="none"/>
        </w:rPr>
        <w:t>（四）申报单位具有</w:t>
      </w:r>
      <w:r>
        <w:rPr>
          <w:rFonts w:hint="eastAsia" w:ascii="Times New Roman" w:hAnsi="Times New Roman" w:eastAsia="方正仿宋_GBK" w:cs="Times New Roman"/>
          <w:color w:val="auto"/>
          <w:sz w:val="32"/>
          <w:szCs w:val="32"/>
          <w:highlight w:val="none"/>
          <w:u w:val="none"/>
          <w:lang w:val="en-US" w:eastAsia="zh-CN"/>
        </w:rPr>
        <w:t>一定</w:t>
      </w:r>
      <w:r>
        <w:rPr>
          <w:rFonts w:ascii="Times New Roman" w:hAnsi="Times New Roman" w:eastAsia="方正仿宋_GBK" w:cs="Times New Roman"/>
          <w:color w:val="auto"/>
          <w:sz w:val="32"/>
          <w:szCs w:val="32"/>
          <w:highlight w:val="none"/>
          <w:u w:val="none"/>
        </w:rPr>
        <w:t>的商业秘密保护实践经验</w:t>
      </w:r>
      <w:r>
        <w:rPr>
          <w:rFonts w:hint="eastAsia" w:ascii="Times New Roman" w:hAnsi="Times New Roman" w:eastAsia="方正仿宋_GBK" w:cs="Times New Roman"/>
          <w:color w:val="auto"/>
          <w:sz w:val="32"/>
          <w:szCs w:val="32"/>
          <w:highlight w:val="none"/>
          <w:u w:val="none"/>
          <w:lang w:eastAsia="zh-CN"/>
        </w:rPr>
        <w:t>，</w:t>
      </w:r>
      <w:r>
        <w:rPr>
          <w:rFonts w:ascii="Times New Roman" w:hAnsi="Times New Roman" w:eastAsia="方正仿宋_GBK" w:cs="Times New Roman"/>
          <w:color w:val="auto"/>
          <w:sz w:val="32"/>
          <w:szCs w:val="32"/>
          <w:highlight w:val="none"/>
          <w:u w:val="none"/>
        </w:rPr>
        <w:t>从事商业秘密保护工作</w:t>
      </w:r>
      <w:r>
        <w:rPr>
          <w:rFonts w:hint="eastAsia" w:ascii="Times New Roman" w:hAnsi="Times New Roman" w:cs="Times New Roman"/>
          <w:color w:val="auto"/>
          <w:sz w:val="32"/>
          <w:szCs w:val="32"/>
          <w:highlight w:val="none"/>
          <w:u w:val="none"/>
          <w:lang w:val="en-US" w:eastAsia="zh-CN"/>
        </w:rPr>
        <w:t>1</w:t>
      </w:r>
      <w:r>
        <w:rPr>
          <w:rFonts w:ascii="Times New Roman" w:hAnsi="Times New Roman" w:eastAsia="方正仿宋_GBK" w:cs="Times New Roman"/>
          <w:color w:val="auto"/>
          <w:sz w:val="32"/>
          <w:szCs w:val="32"/>
          <w:highlight w:val="none"/>
          <w:u w:val="none"/>
        </w:rPr>
        <w:t>年以上</w:t>
      </w:r>
      <w:r>
        <w:rPr>
          <w:rFonts w:hint="eastAsia" w:ascii="Times New Roman" w:hAnsi="Times New Roman" w:eastAsia="方正仿宋_GBK" w:cs="Times New Roman"/>
          <w:color w:val="auto"/>
          <w:sz w:val="32"/>
          <w:szCs w:val="32"/>
          <w:highlight w:val="none"/>
          <w:u w:val="none"/>
          <w:lang w:eastAsia="zh-CN"/>
        </w:rPr>
        <w:t>。</w:t>
      </w:r>
    </w:p>
    <w:p>
      <w:pPr>
        <w:pStyle w:val="4"/>
        <w:numPr>
          <w:ilvl w:val="0"/>
          <w:numId w:val="0"/>
        </w:numPr>
        <w:spacing w:line="240" w:lineRule="auto"/>
        <w:ind w:firstLine="640" w:firstLineChars="200"/>
        <w:rPr>
          <w:color w:val="auto"/>
        </w:rPr>
      </w:pPr>
      <w:r>
        <w:rPr>
          <w:rFonts w:ascii="Times New Roman" w:hAnsi="Times New Roman" w:eastAsia="方正仿宋_GBK" w:cs="Times New Roman"/>
          <w:color w:val="auto"/>
          <w:sz w:val="32"/>
          <w:szCs w:val="32"/>
          <w:highlight w:val="none"/>
          <w:u w:val="none"/>
        </w:rPr>
        <w:t>（五）申报单位拥有商业秘密保护或知识产权保护其他优先条件：</w:t>
      </w:r>
      <w:r>
        <w:rPr>
          <w:rFonts w:ascii="Times New Roman" w:hAnsi="Times New Roman" w:eastAsia="Times New Roman" w:cs="Times New Roman"/>
          <w:color w:val="auto"/>
          <w:sz w:val="32"/>
          <w:szCs w:val="32"/>
          <w:highlight w:val="none"/>
          <w:u w:val="none"/>
        </w:rPr>
        <w:t>1</w:t>
      </w:r>
      <w:r>
        <w:rPr>
          <w:rFonts w:ascii="Times New Roman" w:hAnsi="Times New Roman" w:eastAsia="方正仿宋_GBK" w:cs="Times New Roman"/>
          <w:color w:val="auto"/>
          <w:sz w:val="32"/>
          <w:szCs w:val="32"/>
          <w:highlight w:val="none"/>
          <w:u w:val="none"/>
        </w:rPr>
        <w:t>.拥有良好的关于商业秘密保护（或知识产权保护）方面的社会资源，包括法律鉴定、海外维权等相关的协作单位；</w:t>
      </w:r>
      <w:r>
        <w:rPr>
          <w:rFonts w:ascii="Times New Roman" w:hAnsi="Times New Roman" w:eastAsia="Times New Roman" w:cs="Times New Roman"/>
          <w:color w:val="auto"/>
          <w:sz w:val="32"/>
          <w:szCs w:val="32"/>
          <w:highlight w:val="none"/>
          <w:u w:val="none"/>
        </w:rPr>
        <w:t>2</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年承担过</w:t>
      </w:r>
      <w:r>
        <w:rPr>
          <w:rFonts w:hint="eastAsia" w:ascii="Times New Roman" w:hAnsi="Times New Roman" w:eastAsia="方正仿宋_GBK" w:cs="Times New Roman"/>
          <w:color w:val="auto"/>
          <w:sz w:val="32"/>
          <w:szCs w:val="32"/>
          <w:highlight w:val="none"/>
          <w:u w:val="none"/>
          <w:lang w:eastAsia="zh-CN"/>
        </w:rPr>
        <w:t>市</w:t>
      </w:r>
      <w:r>
        <w:rPr>
          <w:rFonts w:ascii="Times New Roman" w:hAnsi="Times New Roman" w:eastAsia="方正仿宋_GBK" w:cs="Times New Roman"/>
          <w:color w:val="auto"/>
          <w:sz w:val="32"/>
          <w:szCs w:val="32"/>
          <w:highlight w:val="none"/>
          <w:u w:val="none"/>
        </w:rPr>
        <w:t>级及以上商业秘密保护（或知识产权保护）项目或课题，获得</w:t>
      </w:r>
      <w:r>
        <w:rPr>
          <w:rFonts w:hint="eastAsia" w:ascii="Times New Roman" w:hAnsi="Times New Roman" w:eastAsia="方正仿宋_GBK" w:cs="Times New Roman"/>
          <w:color w:val="auto"/>
          <w:sz w:val="32"/>
          <w:szCs w:val="32"/>
          <w:highlight w:val="none"/>
          <w:u w:val="none"/>
          <w:lang w:eastAsia="zh-CN"/>
        </w:rPr>
        <w:t>相关的</w:t>
      </w:r>
      <w:r>
        <w:rPr>
          <w:rFonts w:ascii="Times New Roman" w:hAnsi="Times New Roman" w:eastAsia="方正仿宋_GBK" w:cs="Times New Roman"/>
          <w:color w:val="auto"/>
          <w:sz w:val="32"/>
          <w:szCs w:val="32"/>
          <w:highlight w:val="none"/>
          <w:u w:val="none"/>
        </w:rPr>
        <w:t>荣誉资质；</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年有管理运营商业秘密保护工作站（或知识产权保护工作站）相关经验；</w:t>
      </w:r>
      <w:r>
        <w:rPr>
          <w:rFonts w:hint="eastAsia" w:ascii="Times New Roman" w:hAnsi="Times New Roman" w:eastAsia="方正仿宋_GBK" w:cs="Times New Roman"/>
          <w:color w:val="auto"/>
          <w:sz w:val="32"/>
          <w:szCs w:val="32"/>
          <w:highlight w:val="none"/>
          <w:u w:val="none"/>
          <w:lang w:val="en-US" w:eastAsia="zh-CN"/>
        </w:rPr>
        <w:t>4.</w:t>
      </w:r>
      <w:r>
        <w:rPr>
          <w:rFonts w:hint="default" w:ascii="Times New Roman" w:hAnsi="Times New Roman" w:eastAsia="方正仿宋_GBK" w:cs="Times New Roman"/>
          <w:b w:val="0"/>
          <w:bCs w:val="0"/>
          <w:color w:val="auto"/>
          <w:kern w:val="2"/>
          <w:sz w:val="32"/>
          <w:szCs w:val="32"/>
          <w:highlight w:val="none"/>
          <w:u w:val="none"/>
          <w:lang w:val="en-US" w:eastAsia="zh-CN" w:bidi="ar-SA"/>
        </w:rPr>
        <w:t>近3年有广州市重点行业商业秘密保护（或知识产权）维权保护工作经验；</w:t>
      </w:r>
      <w:r>
        <w:rPr>
          <w:rFonts w:hint="eastAsia" w:eastAsia="宋体" w:cs="Times New Roman"/>
          <w:color w:val="auto"/>
          <w:sz w:val="32"/>
          <w:szCs w:val="32"/>
          <w:highlight w:val="none"/>
          <w:u w:val="none"/>
          <w:lang w:val="en-US" w:eastAsia="zh-CN"/>
        </w:rPr>
        <w:t>5</w:t>
      </w:r>
      <w:r>
        <w:rPr>
          <w:rFonts w:ascii="Times New Roman" w:hAnsi="Times New Roman" w:eastAsia="方正仿宋_GBK" w:cs="Times New Roman"/>
          <w:color w:val="auto"/>
          <w:sz w:val="32"/>
          <w:szCs w:val="32"/>
          <w:highlight w:val="none"/>
          <w:u w:val="none"/>
        </w:rPr>
        <w:t>.近</w:t>
      </w:r>
      <w:r>
        <w:rPr>
          <w:rFonts w:ascii="Times New Roman" w:hAnsi="Times New Roman" w:eastAsia="Times New Roman" w:cs="Times New Roman"/>
          <w:color w:val="auto"/>
          <w:sz w:val="32"/>
          <w:szCs w:val="32"/>
          <w:highlight w:val="none"/>
          <w:u w:val="none"/>
        </w:rPr>
        <w:t>3</w:t>
      </w:r>
      <w:r>
        <w:rPr>
          <w:rFonts w:ascii="Times New Roman" w:hAnsi="Times New Roman" w:eastAsia="方正仿宋_GBK" w:cs="Times New Roman"/>
          <w:color w:val="auto"/>
          <w:sz w:val="32"/>
          <w:szCs w:val="32"/>
          <w:highlight w:val="none"/>
          <w:u w:val="none"/>
        </w:rPr>
        <w:t>年为</w:t>
      </w:r>
      <w:r>
        <w:rPr>
          <w:rFonts w:ascii="Times New Roman" w:hAnsi="Times New Roman" w:eastAsia="Times New Roman" w:cs="Times New Roman"/>
          <w:color w:val="auto"/>
          <w:sz w:val="32"/>
          <w:szCs w:val="32"/>
          <w:highlight w:val="none"/>
          <w:u w:val="none"/>
        </w:rPr>
        <w:t>100</w:t>
      </w:r>
      <w:r>
        <w:rPr>
          <w:rFonts w:ascii="Times New Roman" w:hAnsi="Times New Roman" w:eastAsia="方正仿宋_GBK" w:cs="Times New Roman"/>
          <w:color w:val="auto"/>
          <w:sz w:val="32"/>
          <w:szCs w:val="32"/>
          <w:highlight w:val="none"/>
          <w:u w:val="none"/>
        </w:rPr>
        <w:t>家以上企业提供过商业秘密保护（或知识产权保护）方面服务，具备丰富的公益服务经验。</w:t>
      </w:r>
    </w:p>
    <w:p>
      <w:pPr>
        <w:pStyle w:val="19"/>
        <w:numPr>
          <w:ilvl w:val="0"/>
          <w:numId w:val="0"/>
        </w:numPr>
        <w:spacing w:line="560" w:lineRule="exact"/>
        <w:ind w:firstLine="640" w:firstLineChars="200"/>
        <w:rPr>
          <w:rFonts w:hint="default"/>
          <w:color w:val="auto"/>
          <w:lang w:val="en-US" w:eastAsia="zh-CN"/>
        </w:rPr>
      </w:pP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六</w:t>
      </w:r>
      <w:r>
        <w:rPr>
          <w:rFonts w:hint="eastAsia" w:ascii="Times New Roman" w:hAnsi="Times New Roman" w:eastAsia="方正仿宋_GBK" w:cs="Times New Roman"/>
          <w:color w:val="auto"/>
          <w:sz w:val="32"/>
          <w:szCs w:val="32"/>
          <w:highlight w:val="none"/>
          <w:u w:val="none"/>
          <w:lang w:eastAsia="zh-CN"/>
        </w:rPr>
        <w:t>）</w:t>
      </w:r>
      <w:r>
        <w:rPr>
          <w:rFonts w:hint="eastAsia" w:ascii="Times New Roman" w:hAnsi="Times New Roman" w:eastAsia="方正仿宋_GBK" w:cs="Times New Roman"/>
          <w:color w:val="auto"/>
          <w:sz w:val="32"/>
          <w:szCs w:val="32"/>
          <w:highlight w:val="none"/>
          <w:u w:val="none"/>
          <w:lang w:val="en-US" w:eastAsia="zh-CN"/>
        </w:rPr>
        <w:t>申报单位本年度已经申报过广州市商业秘密保护相关项目的，不得重复申报。</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三</w:t>
      </w:r>
      <w:r>
        <w:rPr>
          <w:rFonts w:hint="default" w:ascii="方正黑体_GBK" w:hAnsi="方正黑体_GBK" w:eastAsia="方正黑体_GBK" w:cs="方正黑体_GBK"/>
          <w:b w:val="0"/>
          <w:bCs w:val="0"/>
          <w:color w:val="auto"/>
          <w:sz w:val="32"/>
          <w:szCs w:val="32"/>
          <w:highlight w:val="none"/>
          <w:lang w:val="en-US" w:eastAsia="zh-CN"/>
        </w:rPr>
        <w:t>、项目目标和项目任务</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color w:val="auto"/>
        </w:rPr>
      </w:pPr>
      <w:r>
        <w:rPr>
          <w:rFonts w:hint="eastAsia" w:ascii="Times New Roman" w:hAnsi="Times New Roman" w:eastAsia="方正仿宋_GBK" w:cs="Times New Roman"/>
          <w:color w:val="auto"/>
          <w:kern w:val="2"/>
          <w:sz w:val="32"/>
          <w:szCs w:val="32"/>
          <w:highlight w:val="none"/>
          <w:u w:val="none"/>
          <w:lang w:val="en-US" w:eastAsia="zh-CN" w:bidi="ar-SA"/>
        </w:rPr>
        <w:t>根据国家和省、市开展商业秘密保护创新试点要求，</w:t>
      </w:r>
      <w:r>
        <w:rPr>
          <w:rFonts w:hint="default" w:ascii="Times New Roman" w:hAnsi="Times New Roman" w:eastAsia="方正仿宋_GBK" w:cs="Times New Roman"/>
          <w:color w:val="auto"/>
          <w:kern w:val="2"/>
          <w:sz w:val="32"/>
          <w:szCs w:val="32"/>
          <w:highlight w:val="none"/>
          <w:u w:val="none"/>
          <w:lang w:val="en-US" w:eastAsia="zh-CN" w:bidi="ar-SA"/>
        </w:rPr>
        <w:t>通过建立广州市</w:t>
      </w:r>
      <w:r>
        <w:rPr>
          <w:rFonts w:hint="eastAsia" w:ascii="Times New Roman" w:hAnsi="Times New Roman" w:eastAsia="方正仿宋_GBK" w:cs="Times New Roman"/>
          <w:color w:val="auto"/>
          <w:kern w:val="2"/>
          <w:sz w:val="32"/>
          <w:szCs w:val="32"/>
          <w:highlight w:val="none"/>
          <w:u w:val="none"/>
          <w:lang w:val="en-US" w:eastAsia="zh-CN" w:bidi="ar-SA"/>
        </w:rPr>
        <w:t>商业秘密保护工作站，</w:t>
      </w:r>
      <w:r>
        <w:rPr>
          <w:rFonts w:hint="default" w:ascii="Times New Roman" w:hAnsi="Times New Roman" w:eastAsia="方正仿宋_GBK" w:cs="Times New Roman"/>
          <w:color w:val="auto"/>
          <w:kern w:val="2"/>
          <w:sz w:val="32"/>
          <w:szCs w:val="32"/>
          <w:highlight w:val="none"/>
          <w:u w:val="none"/>
          <w:lang w:val="en-US" w:eastAsia="zh-CN" w:bidi="ar-SA"/>
        </w:rPr>
        <w:t>为</w:t>
      </w:r>
      <w:r>
        <w:rPr>
          <w:rFonts w:hint="eastAsia" w:ascii="Times New Roman" w:hAnsi="Times New Roman" w:eastAsia="方正仿宋_GBK" w:cs="Times New Roman"/>
          <w:color w:val="auto"/>
          <w:kern w:val="2"/>
          <w:sz w:val="32"/>
          <w:szCs w:val="32"/>
          <w:highlight w:val="none"/>
          <w:u w:val="none"/>
          <w:lang w:val="en-US" w:eastAsia="zh-CN" w:bidi="ar-SA"/>
        </w:rPr>
        <w:t>辖区</w:t>
      </w:r>
      <w:r>
        <w:rPr>
          <w:rFonts w:hint="default" w:ascii="Times New Roman" w:hAnsi="Times New Roman" w:eastAsia="方正仿宋_GBK" w:cs="Times New Roman"/>
          <w:color w:val="auto"/>
          <w:kern w:val="2"/>
          <w:sz w:val="32"/>
          <w:szCs w:val="32"/>
          <w:highlight w:val="none"/>
          <w:u w:val="none"/>
          <w:lang w:val="en-US" w:eastAsia="zh-CN" w:bidi="ar-SA"/>
        </w:rPr>
        <w:t>企业提供商业秘密保护服务</w:t>
      </w:r>
      <w:r>
        <w:rPr>
          <w:rFonts w:hint="eastAsia" w:ascii="Times New Roman" w:hAnsi="Times New Roman" w:eastAsia="方正仿宋_GBK" w:cs="Times New Roman"/>
          <w:color w:val="auto"/>
          <w:kern w:val="2"/>
          <w:sz w:val="32"/>
          <w:szCs w:val="32"/>
          <w:highlight w:val="none"/>
          <w:u w:val="none"/>
          <w:lang w:val="en-US" w:eastAsia="zh-CN" w:bidi="ar-SA"/>
        </w:rPr>
        <w:t>，着力解决企业在商业秘密保护方面面临的困难和问题，提升商业秘密保护意识和能力，建成制度完善、运转高效、服务优质的市级商业秘密保护宣传和维权服务平台，激发企业创新创造活力，助力我市经济高质量发展。</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eastAsia="zh-CN"/>
        </w:rPr>
        <w:t>）项目任务</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1</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建设规范的办公场所，</w:t>
      </w:r>
      <w:r>
        <w:rPr>
          <w:rFonts w:hint="eastAsia" w:ascii="Times New Roman" w:hAnsi="Times New Roman" w:eastAsia="方正仿宋_GBK" w:cs="Times New Roman"/>
          <w:color w:val="auto"/>
          <w:sz w:val="32"/>
          <w:szCs w:val="32"/>
          <w:highlight w:val="none"/>
          <w:lang w:eastAsia="zh-CN"/>
        </w:rPr>
        <w:t>完善</w:t>
      </w:r>
      <w:r>
        <w:rPr>
          <w:rFonts w:hint="default" w:ascii="Times New Roman" w:hAnsi="Times New Roman" w:eastAsia="方正仿宋_GBK" w:cs="Times New Roman"/>
          <w:color w:val="auto"/>
          <w:sz w:val="32"/>
          <w:szCs w:val="32"/>
          <w:highlight w:val="none"/>
          <w:lang w:eastAsia="zh-CN"/>
        </w:rPr>
        <w:t>咨询窗口、宣传展示区域、有私密办公会议室的多功能合一基地，建</w:t>
      </w:r>
      <w:r>
        <w:rPr>
          <w:rFonts w:hint="eastAsia" w:ascii="Times New Roman" w:hAnsi="Times New Roman" w:eastAsia="方正仿宋_GBK" w:cs="Times New Roman"/>
          <w:color w:val="auto"/>
          <w:sz w:val="32"/>
          <w:szCs w:val="32"/>
          <w:highlight w:val="none"/>
          <w:lang w:eastAsia="zh-CN"/>
        </w:rPr>
        <w:t>立</w:t>
      </w:r>
      <w:r>
        <w:rPr>
          <w:rFonts w:hint="default" w:ascii="Times New Roman" w:hAnsi="Times New Roman" w:eastAsia="方正仿宋_GBK" w:cs="Times New Roman"/>
          <w:color w:val="auto"/>
          <w:sz w:val="32"/>
          <w:szCs w:val="32"/>
          <w:highlight w:val="none"/>
          <w:lang w:eastAsia="zh-CN"/>
        </w:rPr>
        <w:t>规章、制度、宣传网站、微信公众号等，</w:t>
      </w:r>
      <w:r>
        <w:rPr>
          <w:rFonts w:hint="default" w:ascii="Times New Roman" w:hAnsi="Times New Roman" w:eastAsia="方正仿宋_GBK"/>
          <w:color w:val="auto"/>
          <w:sz w:val="32"/>
          <w:szCs w:val="20"/>
        </w:rPr>
        <w:t>工作制度和服务指南，明确服务范围，规范工作流程，</w:t>
      </w:r>
      <w:r>
        <w:rPr>
          <w:rFonts w:hint="default" w:ascii="Times New Roman" w:hAnsi="Times New Roman" w:eastAsia="方正仿宋_GBK"/>
          <w:color w:val="auto"/>
          <w:sz w:val="32"/>
          <w:szCs w:val="20"/>
          <w:lang w:val="en-US" w:eastAsia="zh-CN"/>
        </w:rPr>
        <w:t>公布咨询投诉服务电话、微信公众号等服务受理渠道，</w:t>
      </w:r>
      <w:r>
        <w:rPr>
          <w:rFonts w:hint="default" w:ascii="Times New Roman" w:hAnsi="Times New Roman" w:eastAsia="方正仿宋_GBK"/>
          <w:color w:val="auto"/>
          <w:sz w:val="32"/>
          <w:szCs w:val="20"/>
        </w:rPr>
        <w:t>建立结构合理、分工明确、有序高效的服务机制</w:t>
      </w:r>
      <w:r>
        <w:rPr>
          <w:rFonts w:hint="default" w:ascii="Times New Roman" w:hAnsi="Times New Roman" w:eastAsia="方正仿宋_GBK"/>
          <w:color w:val="auto"/>
          <w:sz w:val="32"/>
          <w:szCs w:val="20"/>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Times New Roman" w:cs="Times New Roman"/>
          <w:color w:val="auto"/>
          <w:sz w:val="32"/>
          <w:szCs w:val="32"/>
          <w:highlight w:val="none"/>
          <w:lang w:val="en-US" w:eastAsia="zh-CN"/>
        </w:rPr>
        <w:t>2</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建立专门服务队伍，</w:t>
      </w:r>
      <w:r>
        <w:rPr>
          <w:rFonts w:hint="default" w:ascii="Times New Roman" w:hAnsi="Times New Roman" w:eastAsia="方正仿宋_GBK" w:cs="Times New Roman"/>
          <w:color w:val="auto"/>
          <w:sz w:val="32"/>
          <w:szCs w:val="32"/>
          <w:highlight w:val="none"/>
        </w:rPr>
        <w:t>配备具有知识产权保护（商业秘密保护）经验的专职或兼职工作人员不少于</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名</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其中专职人员不少于1名</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明确岗位职责，</w:t>
      </w:r>
      <w:r>
        <w:rPr>
          <w:rFonts w:hint="default" w:ascii="Times New Roman" w:hAnsi="Times New Roman" w:eastAsia="方正仿宋_GBK" w:cs="Times New Roman"/>
          <w:color w:val="auto"/>
          <w:sz w:val="32"/>
          <w:szCs w:val="32"/>
          <w:highlight w:val="none"/>
        </w:rPr>
        <w:t>确保工作时间在岗在位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引进不少于</w:t>
      </w:r>
      <w:r>
        <w:rPr>
          <w:rFonts w:hint="eastAsia" w:ascii="Times New Roman" w:hAnsi="Times New Roman"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家知识产权服务机构，提供专业咨询、辅导等商业秘密保护服务；</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3</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面向市内各类</w:t>
      </w:r>
      <w:r>
        <w:rPr>
          <w:rFonts w:hint="eastAsia" w:ascii="Times New Roman" w:hAnsi="Times New Roman" w:eastAsia="方正仿宋_GBK" w:cs="Times New Roman"/>
          <w:color w:val="auto"/>
          <w:sz w:val="32"/>
          <w:szCs w:val="32"/>
          <w:highlight w:val="none"/>
          <w:lang w:eastAsia="zh-CN"/>
        </w:rPr>
        <w:t>经营主体</w:t>
      </w:r>
      <w:r>
        <w:rPr>
          <w:rFonts w:hint="default" w:ascii="Times New Roman" w:hAnsi="Times New Roman" w:eastAsia="方正仿宋_GBK" w:cs="Times New Roman"/>
          <w:color w:val="auto"/>
          <w:sz w:val="32"/>
          <w:szCs w:val="32"/>
          <w:highlight w:val="none"/>
        </w:rPr>
        <w:t>提供商业秘密保护服务，线上线下联动受理相关咨询、投诉及举报</w:t>
      </w:r>
      <w:r>
        <w:rPr>
          <w:rFonts w:hint="default" w:ascii="Times New Roman" w:hAnsi="Times New Roman" w:eastAsia="方正仿宋_GBK" w:cs="Times New Roman"/>
          <w:color w:val="auto"/>
          <w:sz w:val="32"/>
          <w:szCs w:val="32"/>
          <w:highlight w:val="none"/>
          <w:lang w:eastAsia="zh-CN"/>
        </w:rPr>
        <w:t>、协助维权</w:t>
      </w:r>
      <w:r>
        <w:rPr>
          <w:rFonts w:hint="default" w:ascii="Times New Roman" w:hAnsi="Times New Roman" w:eastAsia="方正仿宋_GBK" w:cs="Times New Roman"/>
          <w:color w:val="auto"/>
          <w:sz w:val="32"/>
          <w:szCs w:val="32"/>
          <w:highlight w:val="none"/>
        </w:rPr>
        <w:t>等，相关指标为：项目期限内服务各类对象总数量不少于</w:t>
      </w:r>
      <w:r>
        <w:rPr>
          <w:rFonts w:hint="eastAsia" w:ascii="Times New Roman" w:hAnsi="Times New Roman" w:cs="Times New Roman"/>
          <w:color w:val="auto"/>
          <w:sz w:val="32"/>
          <w:szCs w:val="32"/>
          <w:highlight w:val="none"/>
          <w:lang w:val="en-US" w:eastAsia="zh-CN"/>
        </w:rPr>
        <w:t>50</w:t>
      </w:r>
      <w:r>
        <w:rPr>
          <w:rFonts w:hint="default" w:ascii="Times New Roman" w:hAnsi="Times New Roman" w:eastAsia="方正仿宋_GBK" w:cs="Times New Roman"/>
          <w:color w:val="auto"/>
          <w:sz w:val="32"/>
          <w:szCs w:val="32"/>
          <w:highlight w:val="none"/>
        </w:rPr>
        <w:t>家，其中服务重点企业数量不少于</w:t>
      </w:r>
      <w:r>
        <w:rPr>
          <w:rFonts w:hint="eastAsia" w:ascii="Times New Roman" w:hAnsi="Times New Roman"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家，服务园区数量不少于</w:t>
      </w:r>
      <w:r>
        <w:rPr>
          <w:rFonts w:hint="eastAsia" w:ascii="Times New Roman" w:hAnsi="Times New Roman"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家</w:t>
      </w:r>
      <w:r>
        <w:rPr>
          <w:rFonts w:hint="default" w:ascii="Times New Roman" w:hAnsi="Times New Roman" w:eastAsia="方正仿宋_GBK" w:cs="Times New Roman"/>
          <w:color w:val="auto"/>
          <w:sz w:val="32"/>
          <w:szCs w:val="32"/>
          <w:highlight w:val="none"/>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4</w:t>
      </w:r>
      <w:r>
        <w:rPr>
          <w:rFonts w:hint="eastAsia" w:ascii="Times New Roman" w:hAnsi="Times New Roman" w:eastAsia="Times New Roman"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不定期为企业和园区提供“一对一”上门服务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举办商业秘密保护论坛、专题培训、政策宣讲、交流考察</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媒体宣传</w:t>
      </w:r>
      <w:r>
        <w:rPr>
          <w:rFonts w:hint="default" w:ascii="Times New Roman" w:hAnsi="Times New Roman" w:eastAsia="方正仿宋_GBK" w:cs="Times New Roman"/>
          <w:color w:val="auto"/>
          <w:sz w:val="32"/>
          <w:szCs w:val="32"/>
          <w:highlight w:val="none"/>
        </w:rPr>
        <w:t>等各类活动不少于</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场。</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Times New Roman" w:cs="Times New Roman"/>
          <w:color w:val="auto"/>
          <w:sz w:val="32"/>
          <w:szCs w:val="32"/>
          <w:highlight w:val="none"/>
          <w:lang w:val="en-US" w:eastAsia="zh-CN"/>
        </w:rPr>
        <w:t>5</w:t>
      </w:r>
      <w:r>
        <w:rPr>
          <w:rFonts w:hint="eastAsia" w:ascii="Times New Roman" w:hAnsi="Times New Roman" w:eastAsia="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加大商业秘密保护工作宣传力度，在市以上主流媒体宣传报道5次以上</w:t>
      </w:r>
      <w:r>
        <w:rPr>
          <w:rFonts w:hint="default" w:ascii="Times New Roman" w:hAnsi="Times New Roman" w:eastAsia="方正仿宋_GBK" w:cs="Times New Roman"/>
          <w:color w:val="auto"/>
          <w:sz w:val="32"/>
          <w:szCs w:val="32"/>
          <w:highlight w:val="none"/>
        </w:rPr>
        <w:t>，</w:t>
      </w:r>
      <w:r>
        <w:rPr>
          <w:rFonts w:hint="eastAsia" w:ascii="Times New Roman" w:hAnsi="Times New Roman" w:eastAsia="方正仿宋_GBK" w:cs="Times New Roman"/>
          <w:color w:val="auto"/>
          <w:sz w:val="32"/>
          <w:szCs w:val="32"/>
          <w:highlight w:val="none"/>
          <w:lang w:val="en-US" w:eastAsia="zh-CN"/>
        </w:rPr>
        <w:t>设计印制</w:t>
      </w:r>
      <w:r>
        <w:rPr>
          <w:rFonts w:hint="default" w:ascii="Times New Roman" w:hAnsi="Times New Roman" w:eastAsia="方正仿宋_GBK" w:cs="Times New Roman"/>
          <w:color w:val="auto"/>
          <w:sz w:val="32"/>
          <w:szCs w:val="32"/>
          <w:highlight w:val="none"/>
        </w:rPr>
        <w:t>商业秘密保护宣传手册等宣传资料。</w:t>
      </w:r>
    </w:p>
    <w:p>
      <w:pPr>
        <w:pStyle w:val="19"/>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Times New Roman" w:cs="Times New Roman"/>
          <w:color w:val="auto"/>
          <w:sz w:val="32"/>
          <w:szCs w:val="32"/>
          <w:highlight w:val="none"/>
          <w:lang w:val="en-US" w:eastAsia="zh-CN"/>
        </w:rPr>
        <w:t>6</w:t>
      </w:r>
      <w:r>
        <w:rPr>
          <w:rFonts w:hint="eastAsia" w:ascii="Times New Roman" w:hAnsi="Times New Roman" w:eastAsia="Times New Roman"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推出商业秘密保护创新服务，形成创新成果。</w:t>
      </w:r>
    </w:p>
    <w:p>
      <w:pPr>
        <w:pStyle w:val="19"/>
        <w:numPr>
          <w:ilvl w:val="0"/>
          <w:numId w:val="0"/>
        </w:numPr>
        <w:spacing w:line="560" w:lineRule="exact"/>
        <w:ind w:firstLine="640" w:firstLineChars="200"/>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Times New Roman" w:cs="Times New Roman"/>
          <w:color w:val="auto"/>
          <w:sz w:val="32"/>
          <w:szCs w:val="20"/>
          <w:lang w:val="en-US" w:eastAsia="zh-CN"/>
        </w:rPr>
        <w:t>7</w:t>
      </w:r>
      <w:r>
        <w:rPr>
          <w:rFonts w:hint="eastAsia" w:ascii="Times New Roman" w:hAnsi="Times New Roman" w:eastAsia="Times New Roman"/>
          <w:color w:val="auto"/>
          <w:sz w:val="32"/>
          <w:szCs w:val="20"/>
          <w:lang w:val="en-US" w:eastAsia="zh-CN"/>
        </w:rPr>
        <w:t>.</w:t>
      </w:r>
      <w:r>
        <w:rPr>
          <w:rFonts w:hint="default" w:ascii="Times New Roman" w:hAnsi="Times New Roman" w:eastAsia="方正仿宋_GBK"/>
          <w:color w:val="auto"/>
          <w:sz w:val="32"/>
          <w:szCs w:val="20"/>
          <w:lang w:val="en-US" w:eastAsia="zh-CN"/>
        </w:rPr>
        <w:t>加强与市场监管部门联系，定期报送工作情况</w:t>
      </w:r>
      <w:r>
        <w:rPr>
          <w:rFonts w:hint="eastAsia" w:ascii="Times New Roman" w:hAnsi="Times New Roman" w:eastAsia="方正仿宋_GBK"/>
          <w:color w:val="auto"/>
          <w:sz w:val="32"/>
          <w:szCs w:val="20"/>
          <w:lang w:val="en-US" w:eastAsia="zh-CN"/>
        </w:rPr>
        <w:t>，建立</w:t>
      </w:r>
      <w:r>
        <w:rPr>
          <w:rFonts w:hint="default" w:ascii="Times New Roman" w:hAnsi="Times New Roman" w:eastAsia="方正仿宋_GBK"/>
          <w:color w:val="auto"/>
          <w:sz w:val="32"/>
          <w:szCs w:val="20"/>
          <w:lang w:val="en-US" w:eastAsia="zh-CN"/>
        </w:rPr>
        <w:t>工作台账。积极协调配合行政、司法等部门开展商业秘密指导、调解和案件处置等工作。</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四</w:t>
      </w:r>
      <w:r>
        <w:rPr>
          <w:rFonts w:hint="default" w:ascii="方正黑体_GBK" w:hAnsi="方正黑体_GBK" w:eastAsia="方正黑体_GBK" w:cs="方正黑体_GBK"/>
          <w:b w:val="0"/>
          <w:bCs w:val="0"/>
          <w:color w:val="auto"/>
          <w:sz w:val="32"/>
          <w:szCs w:val="32"/>
          <w:highlight w:val="none"/>
          <w:lang w:val="en-US" w:eastAsia="zh-CN"/>
        </w:rPr>
        <w:t>、项目数量及经费安排</w:t>
      </w:r>
    </w:p>
    <w:p>
      <w:pPr>
        <w:pStyle w:val="19"/>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前补助项目。本项目实施期自合同生效后不超过</w:t>
      </w:r>
      <w:r>
        <w:rPr>
          <w:rFonts w:hint="default" w:ascii="Times New Roman" w:hAnsi="Times New Roman" w:eastAsia="Times New Roman"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个月，</w:t>
      </w:r>
      <w:r>
        <w:rPr>
          <w:rFonts w:hint="default" w:ascii="Times New Roman" w:hAnsi="Times New Roman" w:eastAsia="方正仿宋_GBK" w:cs="Times New Roman"/>
          <w:color w:val="auto"/>
          <w:sz w:val="32"/>
          <w:szCs w:val="32"/>
          <w:highlight w:val="none"/>
        </w:rPr>
        <w:t>计划立项</w:t>
      </w:r>
      <w:r>
        <w:rPr>
          <w:rFonts w:hint="eastAsia" w:ascii="Times New Roman" w:hAnsi="Times New Roman" w:eastAsia="Times New Roman"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项，每项经费不超过</w:t>
      </w:r>
      <w:r>
        <w:rPr>
          <w:rFonts w:hint="eastAsia" w:ascii="Times New Roman" w:hAnsi="Times New Roman"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万元，总共不超过</w:t>
      </w:r>
      <w:r>
        <w:rPr>
          <w:rFonts w:hint="eastAsia" w:ascii="Times New Roman" w:hAnsi="Times New Roman" w:eastAsia="Times New Roman"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rPr>
        <w:t>万元。</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五</w:t>
      </w:r>
      <w:r>
        <w:rPr>
          <w:rFonts w:hint="default" w:ascii="方正黑体_GBK" w:hAnsi="方正黑体_GBK" w:eastAsia="方正黑体_GBK" w:cs="方正黑体_GBK"/>
          <w:b w:val="0"/>
          <w:bCs w:val="0"/>
          <w:color w:val="auto"/>
          <w:sz w:val="32"/>
          <w:szCs w:val="32"/>
          <w:highlight w:val="none"/>
          <w:lang w:val="en-US" w:eastAsia="zh-CN"/>
        </w:rPr>
        <w:t>、申报材料</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（一）《</w:t>
      </w:r>
      <w:r>
        <w:rPr>
          <w:rFonts w:hint="default" w:ascii="Times New Roman" w:hAnsi="Times New Roman" w:eastAsia="Times New Roman" w:cs="Times New Roman"/>
          <w:color w:val="auto"/>
          <w:spacing w:val="0"/>
          <w:sz w:val="32"/>
          <w:szCs w:val="20"/>
        </w:rPr>
        <w:t>202</w:t>
      </w:r>
      <w:r>
        <w:rPr>
          <w:rFonts w:hint="eastAsia" w:ascii="Times New Roman" w:hAnsi="Times New Roman" w:eastAsia="Times New Roman" w:cs="Times New Roman"/>
          <w:color w:val="auto"/>
          <w:spacing w:val="0"/>
          <w:sz w:val="32"/>
          <w:szCs w:val="20"/>
          <w:lang w:val="en-US" w:eastAsia="zh-CN"/>
        </w:rPr>
        <w:t>4</w:t>
      </w:r>
      <w:r>
        <w:rPr>
          <w:rFonts w:hint="default" w:ascii="Times New Roman" w:hAnsi="Times New Roman" w:eastAsia="方正仿宋_GBK"/>
          <w:color w:val="auto"/>
          <w:spacing w:val="0"/>
          <w:sz w:val="32"/>
          <w:szCs w:val="20"/>
        </w:rPr>
        <w:t>年度</w:t>
      </w:r>
      <w:r>
        <w:rPr>
          <w:rFonts w:hint="eastAsia" w:ascii="Times New Roman" w:hAnsi="Times New Roman" w:eastAsia="方正仿宋_GBK"/>
          <w:color w:val="auto"/>
          <w:spacing w:val="0"/>
          <w:sz w:val="32"/>
          <w:szCs w:val="20"/>
          <w:lang w:eastAsia="zh-CN"/>
        </w:rPr>
        <w:t>商业秘密保护</w:t>
      </w:r>
      <w:r>
        <w:rPr>
          <w:rFonts w:hint="eastAsia" w:ascii="Times New Roman" w:hAnsi="Times New Roman" w:eastAsia="方正仿宋_GBK"/>
          <w:color w:val="auto"/>
          <w:spacing w:val="0"/>
          <w:sz w:val="32"/>
          <w:szCs w:val="20"/>
          <w:lang w:val="en-US" w:eastAsia="zh-CN"/>
        </w:rPr>
        <w:t>工作站建设</w:t>
      </w:r>
      <w:r>
        <w:rPr>
          <w:rFonts w:hint="default" w:ascii="Times New Roman" w:hAnsi="Times New Roman" w:eastAsia="方正仿宋_GBK"/>
          <w:color w:val="auto"/>
          <w:spacing w:val="0"/>
          <w:sz w:val="32"/>
          <w:szCs w:val="20"/>
        </w:rPr>
        <w:t>项目申报书》；</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pPr>
        <w:numPr>
          <w:ilvl w:val="0"/>
          <w:numId w:val="0"/>
        </w:numPr>
        <w:adjustRightInd w:val="0"/>
        <w:snapToGrid w:val="0"/>
        <w:spacing w:beforeLines="0" w:afterLines="0" w:line="56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pPr>
        <w:pStyle w:val="4"/>
        <w:numPr>
          <w:ilvl w:val="0"/>
          <w:numId w:val="0"/>
        </w:numPr>
        <w:rPr>
          <w:rFonts w:hint="default" w:ascii="Times New Roman" w:hAnsi="Times New Roman" w:eastAsia="方正仿宋_GBK" w:cs="Times New Roman"/>
          <w:b/>
          <w:bCs/>
          <w:color w:val="auto"/>
          <w:spacing w:val="0"/>
          <w:sz w:val="32"/>
          <w:szCs w:val="20"/>
        </w:rPr>
      </w:pPr>
    </w:p>
    <w:p>
      <w:pPr>
        <w:rPr>
          <w:color w:val="auto"/>
        </w:rPr>
      </w:pPr>
    </w:p>
    <w:p>
      <w:pPr>
        <w:pStyle w:val="4"/>
        <w:numPr>
          <w:ilvl w:val="0"/>
          <w:numId w:val="0"/>
        </w:numPr>
        <w:ind w:left="960" w:leftChars="0"/>
        <w:rPr>
          <w:rFonts w:hint="default"/>
          <w:color w:val="auto"/>
        </w:rPr>
      </w:pPr>
    </w:p>
    <w:p>
      <w:pPr>
        <w:pStyle w:val="17"/>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三、</w:t>
      </w:r>
      <w:r>
        <w:rPr>
          <w:rFonts w:hint="default" w:ascii="Times New Roman" w:hAnsi="Times New Roman" w:eastAsia="方正小标宋_GBK" w:cs="Times New Roman"/>
          <w:b w:val="0"/>
          <w:bCs w:val="0"/>
          <w:color w:val="auto"/>
          <w:sz w:val="44"/>
          <w:szCs w:val="44"/>
          <w:highlight w:val="none"/>
          <w:lang w:val="en-US" w:eastAsia="zh-CN"/>
        </w:rPr>
        <w:t>广州市</w:t>
      </w:r>
      <w:r>
        <w:rPr>
          <w:rFonts w:hint="eastAsia" w:eastAsia="方正小标宋_GBK" w:cs="Times New Roman"/>
          <w:b w:val="0"/>
          <w:bCs w:val="0"/>
          <w:color w:val="auto"/>
          <w:sz w:val="44"/>
          <w:szCs w:val="44"/>
          <w:highlight w:val="none"/>
          <w:lang w:val="en-US" w:eastAsia="zh-CN"/>
        </w:rPr>
        <w:t>商业秘密保护示范园区</w:t>
      </w:r>
      <w:r>
        <w:rPr>
          <w:rFonts w:hint="default" w:ascii="Times New Roman" w:hAnsi="Times New Roman" w:eastAsia="方正小标宋_GBK" w:cs="Times New Roman"/>
          <w:b w:val="0"/>
          <w:bCs w:val="0"/>
          <w:color w:val="auto"/>
          <w:sz w:val="44"/>
          <w:szCs w:val="44"/>
          <w:highlight w:val="none"/>
          <w:lang w:val="en-US" w:eastAsia="zh-CN"/>
        </w:rPr>
        <w:t>建设项目</w:t>
      </w:r>
    </w:p>
    <w:p>
      <w:pPr>
        <w:pStyle w:val="17"/>
        <w:jc w:val="center"/>
        <w:rPr>
          <w:rFonts w:hint="default" w:ascii="Times New Roman" w:hAnsi="Times New Roman" w:eastAsia="方正小标宋_GBK" w:cs="Times New Roman"/>
          <w:b w:val="0"/>
          <w:bCs w:val="0"/>
          <w:color w:val="auto"/>
          <w:sz w:val="44"/>
          <w:szCs w:val="44"/>
          <w:highlight w:val="none"/>
          <w:lang w:val="en-US" w:eastAsia="zh-CN"/>
        </w:rPr>
      </w:pPr>
    </w:p>
    <w:p>
      <w:pPr>
        <w:pStyle w:val="17"/>
        <w:numPr>
          <w:ilvl w:val="0"/>
          <w:numId w:val="0"/>
        </w:numPr>
        <w:ind w:firstLine="640" w:firstLineChars="200"/>
        <w:jc w:val="both"/>
        <w:rPr>
          <w:rFonts w:hint="eastAsia" w:ascii="方正黑体_GBK" w:hAnsi="方正黑体_GBK" w:eastAsia="方正黑体_GBK" w:cs="方正黑体_GBK"/>
          <w:b w:val="0"/>
          <w:bCs w:val="0"/>
          <w:color w:val="auto"/>
          <w:sz w:val="32"/>
          <w:szCs w:val="28"/>
          <w:lang w:val="en-US" w:eastAsia="zh-CN"/>
        </w:rPr>
      </w:pPr>
      <w:r>
        <w:rPr>
          <w:rFonts w:hint="eastAsia" w:ascii="方正黑体_GBK" w:hAnsi="方正黑体_GBK" w:eastAsia="方正黑体_GBK" w:cs="方正黑体_GBK"/>
          <w:b w:val="0"/>
          <w:bCs w:val="0"/>
          <w:color w:val="auto"/>
          <w:sz w:val="32"/>
          <w:szCs w:val="32"/>
          <w:highlight w:val="none"/>
          <w:lang w:val="en-US" w:eastAsia="zh-CN"/>
        </w:rPr>
        <w:t>一、申报主体</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color w:val="auto"/>
          <w:lang w:val="en-US" w:eastAsia="zh-CN"/>
        </w:rPr>
      </w:pPr>
      <w:r>
        <w:rPr>
          <w:rFonts w:hint="default" w:ascii="Times New Roman" w:hAnsi="Times New Roman" w:eastAsia="方正仿宋_GBK"/>
          <w:color w:val="auto"/>
          <w:sz w:val="32"/>
          <w:szCs w:val="20"/>
          <w:lang w:val="en-US" w:eastAsia="zh-CN"/>
        </w:rPr>
        <w:t>申报单位应为在广州市行政区域内的</w:t>
      </w:r>
      <w:r>
        <w:rPr>
          <w:rFonts w:hint="eastAsia" w:ascii="Times New Roman" w:hAnsi="Times New Roman" w:eastAsia="方正仿宋_GBK"/>
          <w:color w:val="auto"/>
          <w:sz w:val="32"/>
          <w:szCs w:val="20"/>
          <w:lang w:val="en-US" w:eastAsia="zh-CN"/>
        </w:rPr>
        <w:t>知识密集型、</w:t>
      </w:r>
      <w:r>
        <w:rPr>
          <w:rFonts w:hint="default" w:ascii="Times New Roman" w:hAnsi="Times New Roman" w:eastAsia="方正仿宋_GBK" w:cs="Times New Roman"/>
          <w:color w:val="auto"/>
          <w:sz w:val="32"/>
          <w:szCs w:val="20"/>
          <w:lang w:val="en-US" w:eastAsia="zh-CN"/>
        </w:rPr>
        <w:t>技术密集型企业、创新型企业、老字号企业</w:t>
      </w:r>
      <w:r>
        <w:rPr>
          <w:rFonts w:hint="eastAsia" w:ascii="Times New Roman" w:hAnsi="Times New Roman" w:eastAsia="方正仿宋_GBK"/>
          <w:color w:val="auto"/>
          <w:sz w:val="32"/>
          <w:szCs w:val="20"/>
          <w:lang w:val="en-US" w:eastAsia="zh-CN"/>
        </w:rPr>
        <w:t>等企业集聚度高的产业园区。</w:t>
      </w:r>
    </w:p>
    <w:p>
      <w:pPr>
        <w:pStyle w:val="17"/>
        <w:numPr>
          <w:ilvl w:val="0"/>
          <w:numId w:val="0"/>
        </w:numPr>
        <w:ind w:firstLine="640" w:firstLineChars="200"/>
        <w:jc w:val="both"/>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二、申报条件</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方正仿宋_GBK" w:hAnsi="方正仿宋_GBK" w:eastAsia="方正仿宋_GBK" w:cs="方正仿宋_GBK"/>
          <w:color w:val="auto"/>
          <w:sz w:val="32"/>
          <w:szCs w:val="28"/>
          <w:lang w:val="en-US" w:eastAsia="zh-CN"/>
        </w:rPr>
        <w:t>（一）</w:t>
      </w:r>
      <w:r>
        <w:rPr>
          <w:rFonts w:hint="default" w:ascii="Times New Roman" w:hAnsi="Times New Roman" w:eastAsia="方正仿宋_GBK"/>
          <w:color w:val="auto"/>
          <w:sz w:val="32"/>
          <w:szCs w:val="20"/>
          <w:lang w:val="en-US" w:eastAsia="zh-CN"/>
        </w:rPr>
        <w:t>申报单位</w:t>
      </w:r>
      <w:r>
        <w:rPr>
          <w:rFonts w:hint="default" w:ascii="Times New Roman" w:hAnsi="Times New Roman" w:eastAsia="方正仿宋_GBK" w:cs="Times New Roman"/>
          <w:color w:val="auto"/>
          <w:sz w:val="32"/>
          <w:szCs w:val="32"/>
          <w:highlight w:val="none"/>
          <w:lang w:eastAsia="zh-CN"/>
        </w:rPr>
        <w:t>具备开展商业秘密保护工作的</w:t>
      </w:r>
      <w:r>
        <w:rPr>
          <w:rFonts w:hint="default" w:ascii="Times New Roman" w:hAnsi="Times New Roman" w:eastAsia="方正仿宋_GBK" w:cs="Times New Roman"/>
          <w:color w:val="auto"/>
          <w:sz w:val="32"/>
          <w:szCs w:val="32"/>
          <w:highlight w:val="none"/>
          <w:lang w:val="en-US" w:eastAsia="zh-CN"/>
        </w:rPr>
        <w:t>硬件设施，</w:t>
      </w:r>
      <w:r>
        <w:rPr>
          <w:rFonts w:hint="eastAsia" w:ascii="Times New Roman" w:hAnsi="Times New Roman" w:eastAsia="方正仿宋_GBK" w:cs="Times New Roman"/>
          <w:color w:val="auto"/>
          <w:sz w:val="32"/>
          <w:szCs w:val="32"/>
          <w:highlight w:val="none"/>
          <w:lang w:val="en-US" w:eastAsia="zh-CN"/>
        </w:rPr>
        <w:t>有用于开展商业秘密保护工作的</w:t>
      </w:r>
      <w:r>
        <w:rPr>
          <w:rFonts w:hint="default" w:ascii="Times New Roman" w:hAnsi="Times New Roman" w:eastAsia="方正仿宋_GBK" w:cs="Times New Roman"/>
          <w:color w:val="auto"/>
          <w:sz w:val="32"/>
          <w:szCs w:val="32"/>
          <w:highlight w:val="none"/>
          <w:lang w:val="en-US" w:eastAsia="zh-CN"/>
        </w:rPr>
        <w:t>办公场地</w:t>
      </w:r>
      <w:r>
        <w:rPr>
          <w:rFonts w:hint="eastAsia" w:ascii="Times New Roman" w:hAnsi="Times New Roman" w:eastAsia="方正仿宋_GBK" w:cs="Times New Roman"/>
          <w:color w:val="auto"/>
          <w:sz w:val="32"/>
          <w:szCs w:val="32"/>
          <w:highlight w:val="none"/>
          <w:lang w:val="en-US"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二</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申报单位</w:t>
      </w:r>
      <w:r>
        <w:rPr>
          <w:rFonts w:hint="eastAsia" w:ascii="Times New Roman" w:hAnsi="Times New Roman" w:eastAsia="方正仿宋_GBK" w:cs="Times New Roman"/>
          <w:color w:val="auto"/>
          <w:sz w:val="32"/>
          <w:szCs w:val="32"/>
          <w:highlight w:val="none"/>
          <w:lang w:val="en-US" w:eastAsia="zh-CN"/>
        </w:rPr>
        <w:t>有</w:t>
      </w:r>
      <w:r>
        <w:rPr>
          <w:rFonts w:hint="default" w:ascii="Times New Roman" w:hAnsi="Times New Roman" w:eastAsia="方正仿宋_GBK" w:cs="Times New Roman"/>
          <w:color w:val="auto"/>
          <w:sz w:val="32"/>
          <w:szCs w:val="32"/>
          <w:highlight w:val="none"/>
          <w:lang w:eastAsia="zh-CN"/>
        </w:rPr>
        <w:t>开展商业秘密保护工作的</w:t>
      </w:r>
      <w:r>
        <w:rPr>
          <w:rFonts w:hint="default" w:ascii="Times New Roman" w:hAnsi="Times New Roman" w:eastAsia="方正仿宋_GBK" w:cs="Times New Roman"/>
          <w:color w:val="auto"/>
          <w:sz w:val="32"/>
          <w:szCs w:val="32"/>
          <w:highlight w:val="none"/>
          <w:lang w:val="en-US" w:eastAsia="zh-CN"/>
        </w:rPr>
        <w:t>专业人才</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熟悉国家、地方商业秘密及相关知识产权的法律、法规、政策，</w:t>
      </w:r>
      <w:r>
        <w:rPr>
          <w:rFonts w:hint="default" w:ascii="Times New Roman" w:hAnsi="Times New Roman" w:eastAsia="方正仿宋_GBK" w:cs="Times New Roman"/>
          <w:color w:val="auto"/>
          <w:sz w:val="32"/>
          <w:szCs w:val="32"/>
          <w:highlight w:val="none"/>
          <w:lang w:eastAsia="zh-CN"/>
        </w:rPr>
        <w:t>熟悉广东省和广州市商业秘密保护现状及本</w:t>
      </w:r>
      <w:r>
        <w:rPr>
          <w:rFonts w:hint="eastAsia" w:ascii="Times New Roman" w:hAnsi="Times New Roman" w:eastAsia="方正仿宋_GBK" w:cs="Times New Roman"/>
          <w:color w:val="auto"/>
          <w:sz w:val="32"/>
          <w:szCs w:val="32"/>
          <w:highlight w:val="none"/>
          <w:lang w:val="en-US" w:eastAsia="zh-CN"/>
        </w:rPr>
        <w:t>地区</w:t>
      </w:r>
      <w:r>
        <w:rPr>
          <w:rFonts w:hint="default" w:ascii="Times New Roman" w:hAnsi="Times New Roman" w:eastAsia="方正仿宋_GBK" w:cs="Times New Roman"/>
          <w:color w:val="auto"/>
          <w:sz w:val="32"/>
          <w:szCs w:val="32"/>
          <w:highlight w:val="none"/>
          <w:lang w:eastAsia="zh-CN"/>
        </w:rPr>
        <w:t>企业商业秘密保护相关方面的情况。</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w:t>
      </w:r>
      <w:r>
        <w:rPr>
          <w:rFonts w:hint="eastAsia" w:ascii="Times New Roman" w:hAnsi="Times New Roman" w:eastAsia="方正仿宋_GBK"/>
          <w:color w:val="auto"/>
          <w:sz w:val="32"/>
          <w:szCs w:val="20"/>
          <w:lang w:val="en-US" w:eastAsia="zh-CN"/>
        </w:rPr>
        <w:t>三</w:t>
      </w:r>
      <w:r>
        <w:rPr>
          <w:rFonts w:hint="default" w:ascii="Times New Roman" w:hAnsi="Times New Roman" w:eastAsia="方正仿宋_GBK"/>
          <w:color w:val="auto"/>
          <w:sz w:val="32"/>
          <w:szCs w:val="20"/>
          <w:lang w:val="en-US" w:eastAsia="zh-CN"/>
        </w:rPr>
        <w:t>）</w:t>
      </w:r>
      <w:r>
        <w:rPr>
          <w:rFonts w:hint="eastAsia" w:ascii="Times New Roman" w:hAnsi="Times New Roman" w:eastAsia="方正仿宋_GBK"/>
          <w:color w:val="auto"/>
          <w:sz w:val="32"/>
          <w:szCs w:val="20"/>
          <w:lang w:val="en-US" w:eastAsia="zh-CN"/>
        </w:rPr>
        <w:t>申报单位具有良好的</w:t>
      </w:r>
      <w:r>
        <w:rPr>
          <w:rFonts w:hint="default" w:ascii="Times New Roman" w:hAnsi="Times New Roman" w:eastAsia="方正仿宋_GBK"/>
          <w:color w:val="auto"/>
          <w:sz w:val="32"/>
          <w:szCs w:val="20"/>
          <w:lang w:val="en-US" w:eastAsia="zh-CN"/>
        </w:rPr>
        <w:t>商业秘密保护工作基础</w:t>
      </w:r>
      <w:r>
        <w:rPr>
          <w:rFonts w:hint="eastAsia" w:ascii="Times New Roman" w:hAnsi="Times New Roman" w:eastAsia="方正仿宋_GBK"/>
          <w:color w:val="auto"/>
          <w:sz w:val="32"/>
          <w:szCs w:val="20"/>
          <w:lang w:val="en-US" w:eastAsia="zh-CN"/>
        </w:rPr>
        <w:t>，有开展商业秘密保护服务相关经验，园区内开展商业秘密保护工作的企业数量占园区全部企业数量的30%以上。</w:t>
      </w:r>
    </w:p>
    <w:p>
      <w:pPr>
        <w:pStyle w:val="4"/>
        <w:numPr>
          <w:ilvl w:val="0"/>
          <w:numId w:val="0"/>
        </w:numPr>
        <w:ind w:left="960" w:firstLine="0"/>
        <w:rPr>
          <w:rFonts w:ascii="Times New Roman" w:hAnsi="Times New Roman" w:eastAsia="方正仿宋_GBK" w:cs="Times New Roman"/>
          <w:color w:val="auto"/>
          <w:sz w:val="32"/>
          <w:szCs w:val="32"/>
          <w:highlight w:val="none"/>
          <w:u w:val="none"/>
        </w:rPr>
      </w:pPr>
      <w:r>
        <w:rPr>
          <w:rFonts w:ascii="Times New Roman" w:hAnsi="Times New Roman" w:eastAsia="方正仿宋_GBK" w:cs="Times New Roman"/>
          <w:color w:val="auto"/>
          <w:sz w:val="32"/>
          <w:szCs w:val="32"/>
          <w:highlight w:val="none"/>
          <w:u w:val="none"/>
        </w:rPr>
        <w:t>（</w:t>
      </w:r>
      <w:r>
        <w:rPr>
          <w:rFonts w:hint="eastAsia" w:eastAsia="方正仿宋_GBK" w:cs="Times New Roman"/>
          <w:color w:val="auto"/>
          <w:sz w:val="32"/>
          <w:szCs w:val="32"/>
          <w:highlight w:val="none"/>
          <w:u w:val="none"/>
          <w:lang w:eastAsia="zh-CN"/>
        </w:rPr>
        <w:t>四</w:t>
      </w:r>
      <w:r>
        <w:rPr>
          <w:rFonts w:ascii="Times New Roman" w:hAnsi="Times New Roman" w:eastAsia="方正仿宋_GBK" w:cs="Times New Roman"/>
          <w:color w:val="auto"/>
          <w:sz w:val="32"/>
          <w:szCs w:val="32"/>
          <w:highlight w:val="none"/>
          <w:u w:val="none"/>
        </w:rPr>
        <w:t>）申报单位拥有商业秘密保护或知识产权保护其</w:t>
      </w:r>
    </w:p>
    <w:p>
      <w:pPr>
        <w:pStyle w:val="4"/>
        <w:numPr>
          <w:ilvl w:val="0"/>
          <w:numId w:val="0"/>
        </w:numPr>
        <w:ind w:left="0" w:firstLine="0"/>
        <w:rPr>
          <w:rFonts w:hint="eastAsia" w:eastAsia="方正仿宋_GBK"/>
          <w:color w:val="auto"/>
          <w:sz w:val="32"/>
          <w:szCs w:val="20"/>
          <w:lang w:val="en-US" w:eastAsia="zh-CN"/>
        </w:rPr>
      </w:pPr>
      <w:r>
        <w:rPr>
          <w:rFonts w:ascii="Times New Roman" w:hAnsi="Times New Roman" w:eastAsia="方正仿宋_GBK" w:cs="Times New Roman"/>
          <w:color w:val="auto"/>
          <w:sz w:val="32"/>
          <w:szCs w:val="32"/>
          <w:highlight w:val="none"/>
          <w:u w:val="none"/>
        </w:rPr>
        <w:t>他优先条件：</w:t>
      </w:r>
      <w:r>
        <w:rPr>
          <w:rFonts w:hint="eastAsia" w:ascii="Times New Roman" w:hAnsi="Times New Roman" w:eastAsia="方正仿宋_GBK" w:cs="Times New Roman"/>
          <w:color w:val="auto"/>
          <w:sz w:val="32"/>
          <w:szCs w:val="32"/>
          <w:highlight w:val="none"/>
          <w:u w:val="none"/>
          <w:lang w:val="en-US" w:eastAsia="zh-CN"/>
        </w:rPr>
        <w:t>1.园区近3年获得区级以上</w:t>
      </w:r>
      <w:r>
        <w:rPr>
          <w:rFonts w:ascii="Times New Roman" w:hAnsi="Times New Roman" w:eastAsia="方正仿宋_GBK" w:cs="Times New Roman"/>
          <w:color w:val="auto"/>
          <w:sz w:val="32"/>
          <w:szCs w:val="32"/>
          <w:highlight w:val="none"/>
          <w:u w:val="none"/>
        </w:rPr>
        <w:t>商业秘密保护（或知识产权保护）</w:t>
      </w:r>
      <w:r>
        <w:rPr>
          <w:rFonts w:hint="eastAsia" w:ascii="Times New Roman" w:hAnsi="Times New Roman" w:eastAsia="方正仿宋_GBK" w:cs="Times New Roman"/>
          <w:color w:val="auto"/>
          <w:sz w:val="32"/>
          <w:szCs w:val="32"/>
          <w:highlight w:val="none"/>
          <w:u w:val="none"/>
          <w:lang w:val="en-US" w:eastAsia="zh-CN"/>
        </w:rPr>
        <w:t>方面的荣誉；2.园区近3年有与区级以上政府部门开展</w:t>
      </w:r>
      <w:r>
        <w:rPr>
          <w:rFonts w:ascii="Times New Roman" w:hAnsi="Times New Roman" w:eastAsia="方正仿宋_GBK" w:cs="Times New Roman"/>
          <w:color w:val="auto"/>
          <w:sz w:val="32"/>
          <w:szCs w:val="32"/>
          <w:highlight w:val="none"/>
          <w:u w:val="none"/>
        </w:rPr>
        <w:t>商业秘密保护（或知识产权保护）</w:t>
      </w:r>
      <w:r>
        <w:rPr>
          <w:rFonts w:hint="eastAsia" w:ascii="Times New Roman" w:hAnsi="Times New Roman" w:eastAsia="方正仿宋_GBK" w:cs="Times New Roman"/>
          <w:color w:val="auto"/>
          <w:sz w:val="32"/>
          <w:szCs w:val="32"/>
          <w:highlight w:val="none"/>
          <w:u w:val="none"/>
          <w:lang w:val="en-US" w:eastAsia="zh-CN"/>
        </w:rPr>
        <w:t>方面的合作；3.园区企业近3年获得市级以上</w:t>
      </w:r>
      <w:r>
        <w:rPr>
          <w:rFonts w:ascii="Times New Roman" w:hAnsi="Times New Roman" w:eastAsia="方正仿宋_GBK" w:cs="Times New Roman"/>
          <w:color w:val="auto"/>
          <w:sz w:val="32"/>
          <w:szCs w:val="32"/>
          <w:highlight w:val="none"/>
          <w:u w:val="none"/>
        </w:rPr>
        <w:t>商业秘密保护（或知识产权保护）</w:t>
      </w:r>
      <w:r>
        <w:rPr>
          <w:rFonts w:hint="eastAsia" w:ascii="Times New Roman" w:hAnsi="Times New Roman" w:eastAsia="方正仿宋_GBK" w:cs="Times New Roman"/>
          <w:color w:val="auto"/>
          <w:sz w:val="32"/>
          <w:szCs w:val="32"/>
          <w:highlight w:val="none"/>
          <w:u w:val="none"/>
          <w:lang w:val="en-US" w:eastAsia="zh-CN"/>
        </w:rPr>
        <w:t>方面的荣誉；4.园区企业近3年有在商业秘密保护方面维权成功案例</w:t>
      </w:r>
      <w:r>
        <w:rPr>
          <w:rFonts w:hint="eastAsia" w:eastAsia="方正仿宋_GBK"/>
          <w:color w:val="auto"/>
          <w:sz w:val="32"/>
          <w:szCs w:val="20"/>
          <w:lang w:val="en-US" w:eastAsia="zh-CN"/>
        </w:rPr>
        <w:t>。</w:t>
      </w:r>
    </w:p>
    <w:p>
      <w:pPr>
        <w:ind w:firstLine="640" w:firstLineChars="200"/>
        <w:rPr>
          <w:rFonts w:hint="eastAsia" w:ascii="Times New Roman" w:hAnsi="Times New Roman" w:eastAsia="方正仿宋_GBK"/>
          <w:bCs/>
          <w:color w:val="auto"/>
          <w:kern w:val="44"/>
          <w:sz w:val="32"/>
          <w:szCs w:val="32"/>
          <w:highlight w:val="none"/>
          <w:lang w:val="en-US" w:eastAsia="zh-CN"/>
        </w:rPr>
      </w:pPr>
      <w:r>
        <w:rPr>
          <w:rFonts w:hint="eastAsia" w:ascii="Times New Roman" w:hAnsi="Times New Roman" w:eastAsia="方正仿宋_GBK"/>
          <w:bCs/>
          <w:color w:val="auto"/>
          <w:kern w:val="44"/>
          <w:sz w:val="32"/>
          <w:szCs w:val="32"/>
          <w:highlight w:val="none"/>
          <w:lang w:val="en-US" w:eastAsia="zh-CN"/>
        </w:rPr>
        <w:t>（五）</w:t>
      </w:r>
      <w:r>
        <w:rPr>
          <w:rFonts w:hint="eastAsia" w:ascii="Times New Roman" w:hAnsi="Times New Roman" w:eastAsia="方正仿宋_GBK"/>
          <w:bCs/>
          <w:color w:val="auto"/>
          <w:kern w:val="44"/>
          <w:sz w:val="32"/>
          <w:szCs w:val="32"/>
          <w:highlight w:val="none"/>
        </w:rPr>
        <w:t>申报单位本年度已经申报过广州市商业秘密保护相关项目的，不得重复申报。</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三</w:t>
      </w:r>
      <w:r>
        <w:rPr>
          <w:rFonts w:hint="default" w:ascii="方正黑体_GBK" w:hAnsi="方正黑体_GBK" w:eastAsia="方正黑体_GBK" w:cs="方正黑体_GBK"/>
          <w:b w:val="0"/>
          <w:bCs w:val="0"/>
          <w:color w:val="auto"/>
          <w:kern w:val="2"/>
          <w:sz w:val="32"/>
          <w:szCs w:val="32"/>
          <w:highlight w:val="none"/>
          <w:lang w:val="en-US" w:eastAsia="zh-CN" w:bidi="ar-SA"/>
        </w:rPr>
        <w:t>、项目目标和项目任务</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olor w:val="auto"/>
          <w:sz w:val="32"/>
          <w:szCs w:val="20"/>
        </w:rPr>
        <w:t>通过建立</w:t>
      </w:r>
      <w:r>
        <w:rPr>
          <w:rFonts w:hint="default" w:ascii="Times New Roman" w:hAnsi="Times New Roman" w:eastAsia="方正仿宋_GBK"/>
          <w:color w:val="auto"/>
          <w:sz w:val="32"/>
          <w:szCs w:val="20"/>
          <w:lang w:val="en-US" w:eastAsia="zh-CN"/>
        </w:rPr>
        <w:t>广州市</w:t>
      </w:r>
      <w:r>
        <w:rPr>
          <w:rFonts w:hint="eastAsia" w:ascii="Times New Roman" w:hAnsi="Times New Roman" w:eastAsia="方正仿宋_GBK"/>
          <w:color w:val="auto"/>
          <w:sz w:val="32"/>
          <w:szCs w:val="20"/>
          <w:lang w:eastAsia="zh-CN"/>
        </w:rPr>
        <w:t>商业秘密保护示范园区，</w:t>
      </w:r>
      <w:r>
        <w:rPr>
          <w:rFonts w:hint="default" w:ascii="Times New Roman" w:hAnsi="Times New Roman" w:eastAsia="方正仿宋_GBK"/>
          <w:color w:val="auto"/>
          <w:sz w:val="32"/>
          <w:szCs w:val="20"/>
        </w:rPr>
        <w:t>进一步深化</w:t>
      </w:r>
      <w:r>
        <w:rPr>
          <w:rFonts w:hint="default" w:ascii="Times New Roman" w:hAnsi="Times New Roman" w:eastAsia="方正仿宋_GBK"/>
          <w:color w:val="auto"/>
          <w:sz w:val="32"/>
          <w:szCs w:val="20"/>
          <w:lang w:val="en-US" w:eastAsia="zh-CN"/>
        </w:rPr>
        <w:t>我市</w:t>
      </w:r>
      <w:r>
        <w:rPr>
          <w:rFonts w:hint="default" w:ascii="Times New Roman" w:hAnsi="Times New Roman" w:eastAsia="方正仿宋_GBK"/>
          <w:color w:val="auto"/>
          <w:sz w:val="32"/>
          <w:szCs w:val="20"/>
        </w:rPr>
        <w:t>商业秘密保护工作，</w:t>
      </w:r>
      <w:r>
        <w:rPr>
          <w:rFonts w:hint="default" w:ascii="Times New Roman" w:hAnsi="Times New Roman" w:eastAsia="方正仿宋_GBK"/>
          <w:color w:val="auto"/>
          <w:sz w:val="32"/>
          <w:szCs w:val="20"/>
          <w:lang w:val="en-US" w:eastAsia="zh-CN"/>
        </w:rPr>
        <w:t>着力构建“政府引导、行业指导、企业主导、社会倡导”的商业秘密保护长效机制</w:t>
      </w:r>
      <w:r>
        <w:rPr>
          <w:rFonts w:hint="default" w:ascii="Times New Roman" w:hAnsi="Times New Roman" w:eastAsia="方正仿宋_GBK"/>
          <w:color w:val="auto"/>
          <w:sz w:val="32"/>
          <w:szCs w:val="20"/>
        </w:rPr>
        <w:t>，</w:t>
      </w:r>
      <w:r>
        <w:rPr>
          <w:rFonts w:hint="default" w:ascii="Times New Roman" w:hAnsi="Times New Roman" w:eastAsia="方正仿宋_GBK"/>
          <w:color w:val="auto"/>
          <w:sz w:val="32"/>
          <w:szCs w:val="20"/>
          <w:lang w:val="en-US" w:eastAsia="zh-CN"/>
        </w:rPr>
        <w:t>引导、鼓励和支持有条件的单位积极创建商业秘密保护示范点，</w:t>
      </w:r>
      <w:r>
        <w:rPr>
          <w:rFonts w:hint="default" w:ascii="Times New Roman" w:hAnsi="Times New Roman" w:eastAsia="方正仿宋_GBK"/>
          <w:color w:val="auto"/>
          <w:sz w:val="32"/>
          <w:szCs w:val="20"/>
        </w:rPr>
        <w:t>突出商业秘密创新试点示范引领作用，</w:t>
      </w:r>
      <w:r>
        <w:rPr>
          <w:rFonts w:hint="default" w:ascii="Times New Roman" w:hAnsi="Times New Roman" w:eastAsia="方正仿宋_GBK"/>
          <w:color w:val="auto"/>
          <w:sz w:val="32"/>
          <w:szCs w:val="20"/>
          <w:lang w:val="en-US" w:eastAsia="zh-CN"/>
        </w:rPr>
        <w:t>助力良好营商环境构建，为经济高质量发展注入新动能。</w:t>
      </w:r>
    </w:p>
    <w:p>
      <w:pPr>
        <w:pageBreakBefore w:val="0"/>
        <w:numPr>
          <w:ilvl w:val="0"/>
          <w:numId w:val="2"/>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项目任务</w:t>
      </w:r>
    </w:p>
    <w:p>
      <w:pPr>
        <w:adjustRightInd w:val="0"/>
        <w:snapToGrid w:val="0"/>
        <w:spacing w:line="560" w:lineRule="exact"/>
        <w:ind w:firstLine="640" w:firstLineChars="200"/>
        <w:rPr>
          <w:rFonts w:hint="default" w:ascii="Times New Roman" w:hAnsi="Times New Roman" w:eastAsia="方正仿宋_GBK"/>
          <w:color w:val="auto"/>
          <w:sz w:val="32"/>
          <w:szCs w:val="20"/>
          <w:highlight w:val="none"/>
        </w:rPr>
      </w:pPr>
      <w:r>
        <w:rPr>
          <w:rFonts w:hint="eastAsia" w:ascii="Times New Roman" w:hAnsi="Times New Roman" w:eastAsia="方正仿宋_GBK"/>
          <w:color w:val="auto"/>
          <w:sz w:val="32"/>
          <w:szCs w:val="20"/>
          <w:highlight w:val="none"/>
          <w:lang w:val="en-US" w:eastAsia="zh-CN"/>
        </w:rPr>
        <w:t>1.</w:t>
      </w:r>
      <w:r>
        <w:rPr>
          <w:rFonts w:hint="default" w:ascii="Times New Roman" w:hAnsi="Times New Roman" w:eastAsia="方正仿宋_GBK"/>
          <w:color w:val="auto"/>
          <w:sz w:val="32"/>
          <w:szCs w:val="20"/>
          <w:highlight w:val="none"/>
          <w:lang w:eastAsia="zh-CN"/>
        </w:rPr>
        <w:t>建设商业秘密保护示范园区，</w:t>
      </w:r>
      <w:r>
        <w:rPr>
          <w:rFonts w:hint="eastAsia" w:ascii="Times New Roman" w:hAnsi="Times New Roman" w:eastAsia="方正仿宋_GBK"/>
          <w:color w:val="auto"/>
          <w:sz w:val="32"/>
          <w:szCs w:val="20"/>
          <w:highlight w:val="none"/>
          <w:lang w:val="en-US" w:eastAsia="zh-CN"/>
        </w:rPr>
        <w:t>设置</w:t>
      </w:r>
      <w:r>
        <w:rPr>
          <w:rFonts w:hint="default" w:ascii="Times New Roman" w:hAnsi="Times New Roman" w:eastAsia="方正仿宋_GBK"/>
          <w:color w:val="auto"/>
          <w:sz w:val="32"/>
          <w:szCs w:val="20"/>
          <w:highlight w:val="none"/>
          <w:lang w:eastAsia="zh-CN"/>
        </w:rPr>
        <w:t>一定面积的办公</w:t>
      </w:r>
      <w:r>
        <w:rPr>
          <w:rFonts w:hint="eastAsia" w:ascii="Times New Roman" w:hAnsi="Times New Roman" w:eastAsia="方正仿宋_GBK"/>
          <w:color w:val="auto"/>
          <w:sz w:val="32"/>
          <w:szCs w:val="20"/>
          <w:highlight w:val="none"/>
          <w:lang w:val="en-US" w:eastAsia="zh-CN"/>
        </w:rPr>
        <w:t>区域</w:t>
      </w:r>
      <w:r>
        <w:rPr>
          <w:rFonts w:hint="default" w:ascii="Times New Roman" w:hAnsi="Times New Roman" w:eastAsia="方正仿宋_GBK"/>
          <w:color w:val="auto"/>
          <w:sz w:val="32"/>
          <w:szCs w:val="20"/>
          <w:highlight w:val="none"/>
          <w:lang w:eastAsia="zh-CN"/>
        </w:rPr>
        <w:t>，</w:t>
      </w:r>
      <w:r>
        <w:rPr>
          <w:rFonts w:hint="default" w:ascii="Times New Roman" w:hAnsi="Times New Roman" w:eastAsia="方正仿宋_GBK" w:cs="Times New Roman"/>
          <w:color w:val="auto"/>
          <w:sz w:val="32"/>
          <w:szCs w:val="20"/>
        </w:rPr>
        <w:t>制定工作制度和服务指南，</w:t>
      </w:r>
      <w:r>
        <w:rPr>
          <w:rFonts w:hint="default" w:ascii="Times New Roman" w:hAnsi="Times New Roman" w:eastAsia="方正仿宋_GBK" w:cs="Times New Roman"/>
          <w:color w:val="auto"/>
          <w:sz w:val="32"/>
          <w:szCs w:val="20"/>
          <w:lang w:eastAsia="zh-CN"/>
        </w:rPr>
        <w:t>配备专（兼）职商业秘密保护工作人员，建立规范的</w:t>
      </w:r>
      <w:r>
        <w:rPr>
          <w:rFonts w:hint="default" w:ascii="Times New Roman" w:hAnsi="Times New Roman" w:eastAsia="方正仿宋_GBK"/>
          <w:color w:val="auto"/>
          <w:sz w:val="32"/>
          <w:szCs w:val="20"/>
          <w:highlight w:val="none"/>
        </w:rPr>
        <w:t>运行机制</w:t>
      </w:r>
      <w:r>
        <w:rPr>
          <w:rFonts w:hint="default" w:ascii="Times New Roman" w:hAnsi="Times New Roman" w:eastAsia="方正仿宋_GBK"/>
          <w:color w:val="auto"/>
          <w:sz w:val="32"/>
          <w:szCs w:val="20"/>
          <w:highlight w:val="none"/>
          <w:lang w:eastAsia="zh-CN"/>
        </w:rPr>
        <w:t>和</w:t>
      </w:r>
      <w:r>
        <w:rPr>
          <w:rFonts w:hint="default" w:ascii="Times New Roman" w:hAnsi="Times New Roman" w:eastAsia="方正仿宋_GBK"/>
          <w:color w:val="auto"/>
          <w:sz w:val="32"/>
          <w:szCs w:val="20"/>
          <w:highlight w:val="none"/>
        </w:rPr>
        <w:t>工作流程。</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highlight w:val="none"/>
        </w:rPr>
      </w:pPr>
      <w:r>
        <w:rPr>
          <w:rFonts w:hint="eastAsia" w:ascii="Times New Roman" w:hAnsi="Times New Roman" w:eastAsia="方正仿宋_GBK"/>
          <w:color w:val="auto"/>
          <w:sz w:val="32"/>
          <w:szCs w:val="20"/>
          <w:highlight w:val="none"/>
          <w:lang w:val="en-US" w:eastAsia="zh-CN"/>
        </w:rPr>
        <w:t>2.</w:t>
      </w:r>
      <w:r>
        <w:rPr>
          <w:rFonts w:hint="eastAsia" w:ascii="Times New Roman" w:hAnsi="Times New Roman" w:eastAsia="方正仿宋_GBK"/>
          <w:color w:val="auto"/>
          <w:sz w:val="32"/>
          <w:szCs w:val="20"/>
          <w:highlight w:val="none"/>
          <w:lang w:eastAsia="zh-CN"/>
        </w:rPr>
        <w:t>“</w:t>
      </w:r>
      <w:r>
        <w:rPr>
          <w:rFonts w:hint="eastAsia" w:ascii="Times New Roman" w:hAnsi="Times New Roman" w:eastAsia="方正仿宋_GBK"/>
          <w:color w:val="auto"/>
          <w:sz w:val="32"/>
          <w:szCs w:val="20"/>
          <w:highlight w:val="none"/>
          <w:lang w:val="en-US" w:eastAsia="zh-CN"/>
        </w:rPr>
        <w:t>一对一</w:t>
      </w:r>
      <w:r>
        <w:rPr>
          <w:rFonts w:hint="eastAsia" w:ascii="Times New Roman" w:hAnsi="Times New Roman" w:eastAsia="方正仿宋_GBK"/>
          <w:color w:val="auto"/>
          <w:sz w:val="32"/>
          <w:szCs w:val="20"/>
          <w:highlight w:val="none"/>
          <w:lang w:eastAsia="zh-CN"/>
        </w:rPr>
        <w:t>”</w:t>
      </w:r>
      <w:r>
        <w:rPr>
          <w:rFonts w:hint="eastAsia" w:ascii="Times New Roman" w:hAnsi="Times New Roman" w:eastAsia="方正仿宋_GBK"/>
          <w:color w:val="auto"/>
          <w:sz w:val="32"/>
          <w:szCs w:val="20"/>
          <w:highlight w:val="none"/>
          <w:lang w:val="en-US" w:eastAsia="zh-CN"/>
        </w:rPr>
        <w:t>辅导园区内企业10家以上，可引入第三方专业</w:t>
      </w:r>
      <w:r>
        <w:rPr>
          <w:rFonts w:hint="default" w:ascii="Times New Roman" w:hAnsi="Times New Roman" w:eastAsia="方正仿宋_GBK"/>
          <w:color w:val="auto"/>
          <w:sz w:val="32"/>
          <w:szCs w:val="20"/>
          <w:highlight w:val="none"/>
        </w:rPr>
        <w:t>机构</w:t>
      </w:r>
      <w:r>
        <w:rPr>
          <w:rFonts w:hint="eastAsia" w:ascii="Times New Roman" w:hAnsi="Times New Roman" w:eastAsia="方正仿宋_GBK"/>
          <w:color w:val="auto"/>
          <w:sz w:val="32"/>
          <w:szCs w:val="20"/>
          <w:highlight w:val="none"/>
          <w:lang w:eastAsia="zh-CN"/>
        </w:rPr>
        <w:t>，</w:t>
      </w:r>
      <w:r>
        <w:rPr>
          <w:rFonts w:hint="eastAsia" w:ascii="Times New Roman" w:hAnsi="Times New Roman" w:eastAsia="方正仿宋_GBK"/>
          <w:color w:val="auto"/>
          <w:sz w:val="32"/>
          <w:szCs w:val="20"/>
          <w:highlight w:val="none"/>
          <w:lang w:val="en-US" w:eastAsia="zh-CN"/>
        </w:rPr>
        <w:t>为</w:t>
      </w:r>
      <w:r>
        <w:rPr>
          <w:rFonts w:hint="default" w:ascii="Times New Roman" w:hAnsi="Times New Roman" w:eastAsia="方正仿宋_GBK"/>
          <w:color w:val="auto"/>
          <w:sz w:val="32"/>
          <w:szCs w:val="20"/>
          <w:highlight w:val="none"/>
        </w:rPr>
        <w:t>企业开展商业秘密保护评估，健全完善商业秘密保护措施等。</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3.</w:t>
      </w:r>
      <w:r>
        <w:rPr>
          <w:rFonts w:hint="default" w:ascii="Times New Roman" w:hAnsi="Times New Roman" w:eastAsia="方正仿宋_GBK"/>
          <w:color w:val="auto"/>
          <w:sz w:val="32"/>
          <w:szCs w:val="20"/>
          <w:lang w:val="en-US" w:eastAsia="zh-CN"/>
        </w:rPr>
        <w:t>面向园区</w:t>
      </w:r>
      <w:r>
        <w:rPr>
          <w:rFonts w:hint="eastAsia" w:ascii="Times New Roman" w:hAnsi="Times New Roman" w:eastAsia="方正仿宋_GBK"/>
          <w:color w:val="auto"/>
          <w:sz w:val="32"/>
          <w:szCs w:val="20"/>
          <w:lang w:val="en-US" w:eastAsia="zh-CN"/>
        </w:rPr>
        <w:t>内</w:t>
      </w:r>
      <w:r>
        <w:rPr>
          <w:rFonts w:hint="default" w:ascii="Times New Roman" w:hAnsi="Times New Roman" w:eastAsia="方正仿宋_GBK"/>
          <w:color w:val="auto"/>
          <w:sz w:val="32"/>
          <w:szCs w:val="20"/>
          <w:lang w:val="en-US" w:eastAsia="zh-CN"/>
        </w:rPr>
        <w:t>企业开展商业秘密保护教育培训、普法宣传、维权咨询</w:t>
      </w:r>
      <w:r>
        <w:rPr>
          <w:rFonts w:hint="eastAsia" w:ascii="Times New Roman" w:hAnsi="Times New Roman" w:eastAsia="方正仿宋_GBK"/>
          <w:color w:val="auto"/>
          <w:sz w:val="32"/>
          <w:szCs w:val="20"/>
          <w:lang w:val="en-US" w:eastAsia="zh-CN"/>
        </w:rPr>
        <w:t>、纠纷调解</w:t>
      </w:r>
      <w:r>
        <w:rPr>
          <w:rFonts w:hint="default" w:ascii="Times New Roman" w:hAnsi="Times New Roman" w:eastAsia="方正仿宋_GBK"/>
          <w:color w:val="auto"/>
          <w:sz w:val="32"/>
          <w:szCs w:val="20"/>
          <w:lang w:val="en-US" w:eastAsia="zh-CN"/>
        </w:rPr>
        <w:t>等</w:t>
      </w:r>
      <w:r>
        <w:rPr>
          <w:rFonts w:hint="eastAsia" w:ascii="Times New Roman" w:hAnsi="Times New Roman" w:eastAsia="方正仿宋_GBK"/>
          <w:color w:val="auto"/>
          <w:sz w:val="32"/>
          <w:szCs w:val="20"/>
          <w:lang w:val="en-US" w:eastAsia="zh-CN"/>
        </w:rPr>
        <w:t>服务，其中</w:t>
      </w:r>
      <w:r>
        <w:rPr>
          <w:rFonts w:hint="default" w:ascii="Times New Roman" w:hAnsi="Times New Roman" w:eastAsia="方正仿宋_GBK"/>
          <w:color w:val="auto"/>
          <w:sz w:val="32"/>
          <w:szCs w:val="20"/>
          <w:lang w:val="en-US" w:eastAsia="zh-CN"/>
        </w:rPr>
        <w:t>教育培训、普法宣传不少于</w:t>
      </w:r>
      <w:r>
        <w:rPr>
          <w:rFonts w:hint="eastAsia" w:ascii="Times New Roman" w:hAnsi="Times New Roman" w:eastAsia="方正仿宋_GBK"/>
          <w:color w:val="auto"/>
          <w:sz w:val="32"/>
          <w:szCs w:val="20"/>
          <w:lang w:val="en-US" w:eastAsia="zh-CN"/>
        </w:rPr>
        <w:t>5</w:t>
      </w:r>
      <w:r>
        <w:rPr>
          <w:rFonts w:hint="default" w:ascii="Times New Roman" w:hAnsi="Times New Roman" w:eastAsia="方正仿宋_GBK"/>
          <w:color w:val="auto"/>
          <w:sz w:val="32"/>
          <w:szCs w:val="20"/>
          <w:lang w:val="en-US" w:eastAsia="zh-CN"/>
        </w:rPr>
        <w:t>场</w:t>
      </w:r>
      <w:r>
        <w:rPr>
          <w:rFonts w:hint="eastAsia" w:ascii="Times New Roman" w:hAnsi="Times New Roman" w:eastAsia="方正仿宋_GBK"/>
          <w:color w:val="auto"/>
          <w:sz w:val="32"/>
          <w:szCs w:val="20"/>
          <w:lang w:val="en-US" w:eastAsia="zh-CN"/>
        </w:rPr>
        <w:t>次</w:t>
      </w:r>
      <w:r>
        <w:rPr>
          <w:rFonts w:hint="default" w:ascii="Times New Roman" w:hAnsi="Times New Roman" w:eastAsia="方正仿宋_GBK"/>
          <w:color w:val="auto"/>
          <w:sz w:val="32"/>
          <w:szCs w:val="20"/>
          <w:lang w:val="en-US" w:eastAsia="zh-CN"/>
        </w:rPr>
        <w:t>。</w:t>
      </w:r>
      <w:r>
        <w:rPr>
          <w:rFonts w:hint="eastAsia" w:ascii="Times New Roman" w:hAnsi="Times New Roman" w:eastAsia="方正仿宋_GBK"/>
          <w:color w:val="auto"/>
          <w:sz w:val="32"/>
          <w:szCs w:val="20"/>
          <w:lang w:val="en-US" w:eastAsia="zh-CN"/>
        </w:rPr>
        <w:t>做好媒体宣传，完成信息报道10次以上。</w:t>
      </w:r>
    </w:p>
    <w:p>
      <w:pPr>
        <w:pStyle w:val="4"/>
        <w:numPr>
          <w:ilvl w:val="0"/>
          <w:numId w:val="0"/>
        </w:numPr>
        <w:ind w:firstLine="0"/>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 xml:space="preserve">    4.</w:t>
      </w:r>
      <w:r>
        <w:rPr>
          <w:rFonts w:hint="default" w:ascii="Times New Roman" w:hAnsi="Times New Roman" w:eastAsia="方正仿宋_GBK"/>
          <w:color w:val="auto"/>
          <w:sz w:val="32"/>
          <w:szCs w:val="20"/>
          <w:lang w:val="en-US" w:eastAsia="zh-CN"/>
        </w:rPr>
        <w:t>开展园区商业秘密保护情况调研，摸清辖园内企业</w:t>
      </w:r>
      <w:r>
        <w:rPr>
          <w:rFonts w:hint="eastAsia" w:eastAsia="方正仿宋_GBK"/>
          <w:color w:val="auto"/>
          <w:sz w:val="32"/>
          <w:szCs w:val="20"/>
          <w:lang w:val="en-US" w:eastAsia="zh-CN"/>
        </w:rPr>
        <w:t>商业秘密保护现状、存在问题、工作建议和意见</w:t>
      </w:r>
      <w:r>
        <w:rPr>
          <w:rFonts w:hint="default" w:ascii="Times New Roman" w:hAnsi="Times New Roman" w:eastAsia="方正仿宋_GBK"/>
          <w:color w:val="auto"/>
          <w:sz w:val="32"/>
          <w:szCs w:val="20"/>
          <w:lang w:val="en-US" w:eastAsia="zh-CN"/>
        </w:rPr>
        <w:t>等情况，</w:t>
      </w:r>
      <w:r>
        <w:rPr>
          <w:rFonts w:hint="eastAsia" w:eastAsia="方正仿宋_GBK"/>
          <w:color w:val="auto"/>
          <w:sz w:val="32"/>
          <w:szCs w:val="20"/>
          <w:lang w:val="en-US" w:eastAsia="zh-CN"/>
        </w:rPr>
        <w:t>完成园区</w:t>
      </w:r>
      <w:r>
        <w:rPr>
          <w:rFonts w:hint="default" w:ascii="Times New Roman" w:hAnsi="Times New Roman" w:eastAsia="方正仿宋_GBK"/>
          <w:color w:val="auto"/>
          <w:sz w:val="32"/>
          <w:szCs w:val="20"/>
          <w:lang w:val="en-US" w:eastAsia="zh-CN"/>
        </w:rPr>
        <w:t>商业秘密</w:t>
      </w:r>
      <w:r>
        <w:rPr>
          <w:rFonts w:hint="eastAsia" w:eastAsia="方正仿宋_GBK"/>
          <w:color w:val="auto"/>
          <w:sz w:val="32"/>
          <w:szCs w:val="20"/>
          <w:lang w:val="en-US" w:eastAsia="zh-CN"/>
        </w:rPr>
        <w:t>保护工作情况调研报告</w:t>
      </w:r>
      <w:r>
        <w:rPr>
          <w:rFonts w:hint="default" w:ascii="Times New Roman" w:hAnsi="Times New Roman" w:eastAsia="方正仿宋_GBK"/>
          <w:color w:val="auto"/>
          <w:sz w:val="32"/>
          <w:szCs w:val="20"/>
          <w:lang w:val="en-US" w:eastAsia="zh-CN"/>
        </w:rPr>
        <w:t>。</w:t>
      </w:r>
    </w:p>
    <w:p>
      <w:pPr>
        <w:numPr>
          <w:ilvl w:val="0"/>
          <w:numId w:val="0"/>
        </w:numPr>
        <w:adjustRightInd w:val="0"/>
        <w:snapToGrid w:val="0"/>
        <w:spacing w:line="560" w:lineRule="exact"/>
        <w:ind w:firstLine="640" w:firstLineChars="200"/>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5.</w:t>
      </w:r>
      <w:r>
        <w:rPr>
          <w:rFonts w:hint="default" w:ascii="Times New Roman" w:hAnsi="Times New Roman" w:eastAsia="方正仿宋_GBK"/>
          <w:color w:val="auto"/>
          <w:sz w:val="32"/>
          <w:szCs w:val="20"/>
          <w:lang w:val="en-US" w:eastAsia="zh-CN"/>
        </w:rPr>
        <w:t>加强与市场监管部门联系，</w:t>
      </w:r>
      <w:r>
        <w:rPr>
          <w:rFonts w:hint="eastAsia" w:ascii="Times New Roman" w:hAnsi="Times New Roman" w:eastAsia="方正仿宋_GBK"/>
          <w:color w:val="auto"/>
          <w:sz w:val="32"/>
          <w:szCs w:val="20"/>
          <w:lang w:val="en-US" w:eastAsia="zh-CN"/>
        </w:rPr>
        <w:t>建立工作台账，定期报送商业秘密保护工作推进情况。</w:t>
      </w:r>
      <w:r>
        <w:rPr>
          <w:rFonts w:hint="default" w:ascii="Times New Roman" w:hAnsi="Times New Roman" w:eastAsia="方正仿宋_GBK"/>
          <w:color w:val="auto"/>
          <w:sz w:val="32"/>
          <w:szCs w:val="20"/>
          <w:lang w:val="en-US" w:eastAsia="zh-CN"/>
        </w:rPr>
        <w:t>积极配合行政、司法等部门开展商业秘密指导、调解和案件处置等工作。</w:t>
      </w:r>
    </w:p>
    <w:p>
      <w:pPr>
        <w:pStyle w:val="4"/>
        <w:numPr>
          <w:ilvl w:val="0"/>
          <w:numId w:val="0"/>
        </w:numPr>
        <w:ind w:left="0" w:firstLine="0"/>
        <w:rPr>
          <w:rFonts w:hint="default"/>
          <w:color w:val="auto"/>
          <w:lang w:val="en-US" w:eastAsia="zh-CN"/>
        </w:rPr>
      </w:pPr>
      <w:r>
        <w:rPr>
          <w:rFonts w:hint="eastAsia"/>
          <w:color w:val="auto"/>
          <w:lang w:val="en-US" w:eastAsia="zh-CN"/>
        </w:rPr>
        <w:t xml:space="preserve">    </w:t>
      </w:r>
      <w:r>
        <w:rPr>
          <w:rFonts w:hint="default" w:ascii="Times New Roman" w:hAnsi="Times New Roman" w:eastAsia="方正仿宋_GBK" w:cs="Times New Roman"/>
          <w:bCs w:val="0"/>
          <w:color w:val="auto"/>
          <w:kern w:val="2"/>
          <w:sz w:val="32"/>
          <w:szCs w:val="20"/>
          <w:lang w:val="en-US" w:eastAsia="zh-CN"/>
        </w:rPr>
        <w:t>6.及时总结商业秘密保护工作经验，</w:t>
      </w:r>
      <w:r>
        <w:rPr>
          <w:rFonts w:hint="eastAsia" w:ascii="Times New Roman" w:hAnsi="Times New Roman" w:eastAsia="方正仿宋_GBK" w:cs="Times New Roman"/>
          <w:bCs w:val="0"/>
          <w:color w:val="auto"/>
          <w:kern w:val="2"/>
          <w:sz w:val="32"/>
          <w:szCs w:val="20"/>
          <w:lang w:val="en-US" w:eastAsia="zh-CN"/>
        </w:rPr>
        <w:t>发挥园区示范带动作用。</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四</w:t>
      </w:r>
      <w:r>
        <w:rPr>
          <w:rFonts w:hint="default" w:ascii="方正黑体_GBK" w:hAnsi="方正黑体_GBK" w:eastAsia="方正黑体_GBK" w:cs="方正黑体_GBK"/>
          <w:b w:val="0"/>
          <w:bCs w:val="0"/>
          <w:color w:val="auto"/>
          <w:kern w:val="2"/>
          <w:sz w:val="32"/>
          <w:szCs w:val="32"/>
          <w:highlight w:val="none"/>
          <w:lang w:val="en-US" w:eastAsia="zh-CN" w:bidi="ar-SA"/>
        </w:rPr>
        <w:t>、项目数量及经费安排</w:t>
      </w:r>
    </w:p>
    <w:p>
      <w:pPr>
        <w:pStyle w:val="19"/>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前补助项目。本项目实施期自合同生效后不超过</w:t>
      </w:r>
      <w:r>
        <w:rPr>
          <w:rFonts w:hint="default" w:ascii="Times New Roman" w:hAnsi="Times New Roman" w:eastAsia="Times New Roman"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个月，</w:t>
      </w:r>
      <w:r>
        <w:rPr>
          <w:rFonts w:hint="default" w:ascii="Times New Roman" w:hAnsi="Times New Roman" w:eastAsia="方正仿宋_GBK" w:cs="Times New Roman"/>
          <w:color w:val="auto"/>
          <w:sz w:val="32"/>
          <w:szCs w:val="32"/>
          <w:highlight w:val="none"/>
        </w:rPr>
        <w:t>计划立项</w:t>
      </w:r>
      <w:r>
        <w:rPr>
          <w:rFonts w:hint="eastAsia" w:ascii="Times New Roman" w:hAnsi="Times New Roman" w:eastAsia="Times New Roman"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项，每项经费不超过</w:t>
      </w:r>
      <w:r>
        <w:rPr>
          <w:rFonts w:hint="eastAsia" w:ascii="Times New Roman" w:hAnsi="Times New Roman" w:eastAsia="Times New Roman"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万元，总共不超过</w:t>
      </w:r>
      <w:r>
        <w:rPr>
          <w:rFonts w:hint="eastAsia" w:ascii="Times New Roman" w:hAnsi="Times New Roman" w:eastAsia="Times New Roman" w:cs="Times New Roman"/>
          <w:color w:val="auto"/>
          <w:sz w:val="32"/>
          <w:szCs w:val="32"/>
          <w:highlight w:val="none"/>
          <w:lang w:val="en-US" w:eastAsia="zh-CN"/>
        </w:rPr>
        <w:t>40</w:t>
      </w:r>
      <w:r>
        <w:rPr>
          <w:rFonts w:hint="default" w:ascii="Times New Roman" w:hAnsi="Times New Roman" w:eastAsia="方正仿宋_GBK" w:cs="Times New Roman"/>
          <w:color w:val="auto"/>
          <w:sz w:val="32"/>
          <w:szCs w:val="32"/>
          <w:highlight w:val="none"/>
        </w:rPr>
        <w:t>万元。</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val="0"/>
          <w:color w:val="auto"/>
          <w:kern w:val="2"/>
          <w:sz w:val="32"/>
          <w:szCs w:val="32"/>
          <w:highlight w:val="none"/>
          <w:lang w:val="en-US" w:eastAsia="zh-CN" w:bidi="ar-SA"/>
        </w:rPr>
      </w:pPr>
      <w:r>
        <w:rPr>
          <w:rFonts w:hint="eastAsia" w:ascii="方正黑体_GBK" w:hAnsi="方正黑体_GBK" w:eastAsia="方正黑体_GBK" w:cs="方正黑体_GBK"/>
          <w:b w:val="0"/>
          <w:bCs w:val="0"/>
          <w:color w:val="auto"/>
          <w:kern w:val="2"/>
          <w:sz w:val="32"/>
          <w:szCs w:val="32"/>
          <w:highlight w:val="none"/>
          <w:lang w:val="en-US" w:eastAsia="zh-CN" w:bidi="ar-SA"/>
        </w:rPr>
        <w:t>五</w:t>
      </w:r>
      <w:r>
        <w:rPr>
          <w:rFonts w:hint="default" w:ascii="方正黑体_GBK" w:hAnsi="方正黑体_GBK" w:eastAsia="方正黑体_GBK" w:cs="方正黑体_GBK"/>
          <w:b w:val="0"/>
          <w:bCs w:val="0"/>
          <w:color w:val="auto"/>
          <w:kern w:val="2"/>
          <w:sz w:val="32"/>
          <w:szCs w:val="32"/>
          <w:highlight w:val="none"/>
          <w:lang w:val="en-US" w:eastAsia="zh-CN" w:bidi="ar-SA"/>
        </w:rPr>
        <w:t>、申报材料</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（一）《</w:t>
      </w:r>
      <w:r>
        <w:rPr>
          <w:rFonts w:hint="default" w:ascii="Times New Roman" w:hAnsi="Times New Roman" w:eastAsia="Times New Roman" w:cs="Times New Roman"/>
          <w:color w:val="auto"/>
          <w:spacing w:val="0"/>
          <w:sz w:val="32"/>
          <w:szCs w:val="20"/>
        </w:rPr>
        <w:t>202</w:t>
      </w:r>
      <w:r>
        <w:rPr>
          <w:rFonts w:hint="eastAsia" w:ascii="Times New Roman" w:hAnsi="Times New Roman" w:eastAsia="Times New Roman" w:cs="Times New Roman"/>
          <w:color w:val="auto"/>
          <w:spacing w:val="0"/>
          <w:sz w:val="32"/>
          <w:szCs w:val="20"/>
          <w:lang w:val="en-US" w:eastAsia="zh-CN"/>
        </w:rPr>
        <w:t>4</w:t>
      </w:r>
      <w:r>
        <w:rPr>
          <w:rFonts w:hint="default" w:ascii="Times New Roman" w:hAnsi="Times New Roman" w:eastAsia="方正仿宋_GBK"/>
          <w:color w:val="auto"/>
          <w:spacing w:val="0"/>
          <w:sz w:val="32"/>
          <w:szCs w:val="20"/>
        </w:rPr>
        <w:t>年度</w:t>
      </w:r>
      <w:r>
        <w:rPr>
          <w:rFonts w:hint="eastAsia" w:ascii="Times New Roman" w:hAnsi="Times New Roman" w:eastAsia="方正仿宋_GBK"/>
          <w:color w:val="auto"/>
          <w:spacing w:val="0"/>
          <w:sz w:val="32"/>
          <w:szCs w:val="20"/>
          <w:lang w:eastAsia="zh-CN"/>
        </w:rPr>
        <w:t>商业秘密保护示范园区</w:t>
      </w:r>
      <w:r>
        <w:rPr>
          <w:rFonts w:hint="default" w:ascii="Times New Roman" w:hAnsi="Times New Roman" w:eastAsia="方正仿宋_GBK"/>
          <w:color w:val="auto"/>
          <w:spacing w:val="0"/>
          <w:sz w:val="32"/>
          <w:szCs w:val="20"/>
          <w:lang w:eastAsia="zh-CN"/>
        </w:rPr>
        <w:t>建设</w:t>
      </w:r>
      <w:r>
        <w:rPr>
          <w:rFonts w:hint="default" w:ascii="Times New Roman" w:hAnsi="Times New Roman" w:eastAsia="方正仿宋_GBK"/>
          <w:color w:val="auto"/>
          <w:spacing w:val="0"/>
          <w:sz w:val="32"/>
          <w:szCs w:val="20"/>
        </w:rPr>
        <w:t>项目申报书》；</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pPr>
        <w:numPr>
          <w:ilvl w:val="0"/>
          <w:numId w:val="0"/>
        </w:numPr>
        <w:adjustRightInd w:val="0"/>
        <w:snapToGrid w:val="0"/>
        <w:spacing w:beforeLines="0" w:afterLines="0" w:line="56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pPr>
        <w:pStyle w:val="4"/>
        <w:numPr>
          <w:ilvl w:val="0"/>
          <w:numId w:val="0"/>
        </w:numPr>
        <w:spacing w:line="600" w:lineRule="exact"/>
        <w:jc w:val="center"/>
        <w:rPr>
          <w:rFonts w:hint="eastAsia" w:ascii="方正小标宋简体" w:hAnsi="方正小标宋简体" w:eastAsia="方正小标宋简体" w:cs="方正小标宋简体"/>
          <w:color w:val="auto"/>
          <w:sz w:val="44"/>
          <w:szCs w:val="72"/>
        </w:rPr>
      </w:pPr>
      <w:r>
        <w:rPr>
          <w:rFonts w:hint="eastAsia" w:ascii="方正仿宋_GBK" w:hAnsi="方正仿宋_GBK" w:eastAsia="方正仿宋_GBK" w:cs="方正仿宋_GBK"/>
          <w:color w:val="auto"/>
          <w:sz w:val="32"/>
          <w:szCs w:val="36"/>
          <w:lang w:val="en-US" w:eastAsia="zh-CN"/>
        </w:rPr>
        <w:br w:type="page"/>
      </w:r>
      <w:r>
        <w:rPr>
          <w:rFonts w:hint="eastAsia" w:ascii="方正小标宋简体" w:hAnsi="方正小标宋简体" w:eastAsia="方正小标宋简体" w:cs="方正小标宋简体"/>
          <w:color w:val="auto"/>
          <w:sz w:val="44"/>
          <w:szCs w:val="72"/>
          <w:lang w:val="en-US" w:eastAsia="zh-CN"/>
        </w:rPr>
        <w:t>四、</w:t>
      </w:r>
      <w:r>
        <w:rPr>
          <w:rFonts w:hint="eastAsia" w:ascii="方正小标宋简体" w:hAnsi="方正小标宋简体" w:eastAsia="方正小标宋简体" w:cs="方正小标宋简体"/>
          <w:color w:val="auto"/>
          <w:sz w:val="44"/>
          <w:szCs w:val="72"/>
        </w:rPr>
        <w:t>广州市</w:t>
      </w:r>
      <w:r>
        <w:rPr>
          <w:rFonts w:hint="eastAsia" w:ascii="方正小标宋简体" w:hAnsi="方正小标宋简体" w:eastAsia="方正小标宋简体" w:cs="方正小标宋简体"/>
          <w:color w:val="auto"/>
          <w:sz w:val="44"/>
          <w:szCs w:val="72"/>
          <w:lang w:eastAsia="zh-CN"/>
        </w:rPr>
        <w:t>跨境电商</w:t>
      </w:r>
      <w:r>
        <w:rPr>
          <w:rFonts w:hint="eastAsia" w:ascii="方正小标宋简体" w:hAnsi="方正小标宋简体" w:eastAsia="方正小标宋简体" w:cs="方正小标宋简体"/>
          <w:color w:val="auto"/>
          <w:sz w:val="44"/>
          <w:szCs w:val="72"/>
        </w:rPr>
        <w:t>商业秘密保护</w:t>
      </w:r>
    </w:p>
    <w:p>
      <w:pPr>
        <w:pStyle w:val="4"/>
        <w:numPr>
          <w:ilvl w:val="0"/>
          <w:numId w:val="0"/>
        </w:numPr>
        <w:spacing w:line="600" w:lineRule="exact"/>
        <w:jc w:val="center"/>
        <w:rPr>
          <w:rFonts w:hint="eastAsia" w:ascii="方正小标宋简体" w:hAnsi="方正小标宋简体" w:eastAsia="方正小标宋简体" w:cs="方正小标宋简体"/>
          <w:color w:val="auto"/>
          <w:sz w:val="44"/>
          <w:szCs w:val="72"/>
        </w:rPr>
      </w:pPr>
      <w:r>
        <w:rPr>
          <w:rFonts w:hint="eastAsia" w:ascii="方正小标宋简体" w:hAnsi="方正小标宋简体" w:eastAsia="方正小标宋简体" w:cs="方正小标宋简体"/>
          <w:color w:val="auto"/>
          <w:sz w:val="44"/>
          <w:szCs w:val="72"/>
        </w:rPr>
        <w:t>管理规范建设项目</w:t>
      </w:r>
    </w:p>
    <w:p>
      <w:pPr>
        <w:pStyle w:val="4"/>
        <w:numPr>
          <w:ilvl w:val="0"/>
          <w:numId w:val="0"/>
        </w:numPr>
        <w:rPr>
          <w:rFonts w:hint="eastAsia"/>
          <w:color w:val="auto"/>
        </w:rPr>
      </w:pPr>
    </w:p>
    <w:p>
      <w:pPr>
        <w:pStyle w:val="4"/>
        <w:numPr>
          <w:ilvl w:val="0"/>
          <w:numId w:val="0"/>
        </w:numPr>
        <w:spacing w:line="560" w:lineRule="exact"/>
        <w:ind w:leftChars="200" w:firstLine="320" w:firstLineChars="100"/>
        <w:rPr>
          <w:rFonts w:hint="eastAsia" w:ascii="方正黑体_GBK" w:hAnsi="方正黑体_GBK" w:eastAsia="方正黑体_GBK" w:cs="方正黑体_GBK"/>
          <w:b w:val="0"/>
          <w:bCs/>
          <w:color w:val="auto"/>
          <w:sz w:val="32"/>
          <w:szCs w:val="48"/>
          <w:lang w:val="en-US" w:eastAsia="zh-CN"/>
        </w:rPr>
      </w:pPr>
      <w:r>
        <w:rPr>
          <w:rFonts w:hint="eastAsia" w:ascii="方正黑体_GBK" w:hAnsi="方正黑体_GBK" w:eastAsia="方正黑体_GBK" w:cs="方正黑体_GBK"/>
          <w:b w:val="0"/>
          <w:bCs/>
          <w:color w:val="auto"/>
          <w:sz w:val="32"/>
          <w:szCs w:val="48"/>
          <w:lang w:val="en-US" w:eastAsia="zh-CN"/>
        </w:rPr>
        <w:t>一、申请主体</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color w:val="auto"/>
          <w:lang w:val="en-US" w:eastAsia="zh-CN"/>
        </w:rPr>
      </w:pPr>
      <w:r>
        <w:rPr>
          <w:rFonts w:hint="default" w:ascii="Times New Roman" w:hAnsi="Times New Roman" w:eastAsia="方正仿宋_GBK" w:cs="Times New Roman"/>
          <w:b w:val="0"/>
          <w:bCs w:val="0"/>
          <w:color w:val="auto"/>
          <w:sz w:val="32"/>
          <w:szCs w:val="32"/>
          <w:highlight w:val="none"/>
          <w:u w:val="none"/>
          <w:lang w:eastAsia="zh-CN"/>
        </w:rPr>
        <w:t>申报单位</w:t>
      </w:r>
      <w:r>
        <w:rPr>
          <w:rFonts w:hint="default" w:ascii="Times New Roman" w:hAnsi="Times New Roman" w:eastAsia="方正仿宋_GBK" w:cs="Times New Roman"/>
          <w:b w:val="0"/>
          <w:bCs w:val="0"/>
          <w:color w:val="auto"/>
          <w:sz w:val="32"/>
          <w:szCs w:val="32"/>
          <w:highlight w:val="none"/>
          <w:u w:val="none"/>
        </w:rPr>
        <w:t>应为在广州市行政区域内的科研机构、高等院校、企事业单位和行业协会等，未被列入国家、省、市失信联合惩戒黑名单。</w:t>
      </w:r>
    </w:p>
    <w:p>
      <w:pPr>
        <w:pStyle w:val="4"/>
        <w:numPr>
          <w:ilvl w:val="0"/>
          <w:numId w:val="0"/>
        </w:numPr>
        <w:spacing w:line="560" w:lineRule="exact"/>
        <w:ind w:firstLine="640" w:firstLineChars="200"/>
        <w:rPr>
          <w:rFonts w:hint="eastAsia" w:ascii="方正黑体_GBK" w:hAnsi="方正黑体_GBK" w:eastAsia="方正黑体_GBK" w:cs="方正黑体_GBK"/>
          <w:b w:val="0"/>
          <w:bCs/>
          <w:color w:val="auto"/>
          <w:sz w:val="32"/>
          <w:szCs w:val="48"/>
          <w:lang w:val="en-US" w:eastAsia="zh-CN"/>
        </w:rPr>
      </w:pPr>
      <w:r>
        <w:rPr>
          <w:rFonts w:hint="eastAsia" w:ascii="方正黑体_GBK" w:hAnsi="方正黑体_GBK" w:eastAsia="方正黑体_GBK" w:cs="方正黑体_GBK"/>
          <w:b w:val="0"/>
          <w:bCs/>
          <w:color w:val="auto"/>
          <w:sz w:val="32"/>
          <w:szCs w:val="48"/>
          <w:lang w:val="en-US" w:eastAsia="zh-CN"/>
        </w:rPr>
        <w:t>二、申报条件</w:t>
      </w:r>
    </w:p>
    <w:p>
      <w:pPr>
        <w:pStyle w:val="19"/>
        <w:widowControl w:val="0"/>
        <w:spacing w:line="560" w:lineRule="exact"/>
        <w:ind w:firstLine="640" w:firstLineChars="200"/>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（一）</w:t>
      </w:r>
      <w:r>
        <w:rPr>
          <w:rFonts w:hint="default" w:ascii="Times New Roman" w:hAnsi="Times New Roman" w:eastAsia="方正仿宋_GBK"/>
          <w:color w:val="auto"/>
          <w:sz w:val="32"/>
          <w:szCs w:val="20"/>
          <w:lang w:val="en-US" w:eastAsia="zh-CN"/>
        </w:rPr>
        <w:t>申报单位过去</w:t>
      </w:r>
      <w:r>
        <w:rPr>
          <w:rFonts w:hint="default" w:ascii="Times New Roman" w:hAnsi="Times New Roman" w:eastAsia="Times New Roman" w:cs="Times New Roman"/>
          <w:color w:val="auto"/>
          <w:sz w:val="32"/>
          <w:szCs w:val="20"/>
          <w:lang w:val="en-US" w:eastAsia="zh-CN"/>
        </w:rPr>
        <w:t>3</w:t>
      </w:r>
      <w:r>
        <w:rPr>
          <w:rFonts w:hint="default" w:ascii="Times New Roman" w:hAnsi="Times New Roman" w:eastAsia="方正仿宋_GBK"/>
          <w:color w:val="auto"/>
          <w:sz w:val="32"/>
          <w:szCs w:val="20"/>
          <w:lang w:val="en-US" w:eastAsia="zh-CN"/>
        </w:rPr>
        <w:t>年内在申报和承担国家、省、市知识产权项目中没有不良信用记录，未进入破产清算程序；</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20"/>
          <w:shd w:val="clear" w:color="auto" w:fill="auto"/>
          <w:lang w:eastAsia="zh-CN"/>
        </w:rPr>
      </w:pPr>
      <w:r>
        <w:rPr>
          <w:rFonts w:hint="eastAsia" w:ascii="Times New Roman" w:hAnsi="Times New Roman" w:eastAsia="方正仿宋_GBK"/>
          <w:color w:val="auto"/>
          <w:sz w:val="32"/>
          <w:szCs w:val="20"/>
          <w:lang w:val="en-US" w:eastAsia="zh-CN"/>
        </w:rPr>
        <w:t>（二）</w:t>
      </w:r>
      <w:r>
        <w:rPr>
          <w:rFonts w:hint="default" w:ascii="Times New Roman" w:hAnsi="Times New Roman" w:eastAsia="方正仿宋_GBK" w:cs="Times New Roman"/>
          <w:color w:val="auto"/>
          <w:sz w:val="32"/>
          <w:szCs w:val="20"/>
          <w:shd w:val="clear" w:color="auto" w:fill="auto"/>
          <w:lang w:eastAsia="zh-CN"/>
        </w:rPr>
        <w:t>申报单位</w:t>
      </w:r>
      <w:r>
        <w:rPr>
          <w:rFonts w:hint="default" w:ascii="Times New Roman" w:hAnsi="Times New Roman" w:eastAsia="方正仿宋_GBK" w:cs="Times New Roman"/>
          <w:color w:val="auto"/>
          <w:sz w:val="32"/>
          <w:szCs w:val="20"/>
          <w:shd w:val="clear" w:color="auto" w:fill="auto"/>
          <w:lang w:val="en-US" w:eastAsia="zh-CN"/>
        </w:rPr>
        <w:t>需</w:t>
      </w:r>
      <w:r>
        <w:rPr>
          <w:rFonts w:hint="default" w:ascii="Times New Roman" w:hAnsi="Times New Roman" w:eastAsia="方正仿宋_GBK" w:cs="Times New Roman"/>
          <w:color w:val="auto"/>
          <w:sz w:val="32"/>
          <w:szCs w:val="20"/>
          <w:shd w:val="clear" w:color="auto" w:fill="auto"/>
          <w:lang w:eastAsia="zh-CN"/>
        </w:rPr>
        <w:t>具备政治素质过硬，业务素质强的研究团队，在跨境电商商业秘密保护与反垄断合规的交叉学科领域拥有丰富的研究经验。团队应能够独立承担重要的研究工作，并具备必要的组织能力及访问专家顾问资源的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20"/>
        </w:rPr>
      </w:pPr>
      <w:r>
        <w:rPr>
          <w:rFonts w:hint="eastAsia" w:ascii="Times New Roman" w:hAnsi="Times New Roman" w:eastAsia="方正仿宋_GBK" w:cs="Times New Roman"/>
          <w:color w:val="auto"/>
          <w:sz w:val="32"/>
          <w:szCs w:val="20"/>
          <w:shd w:val="clear" w:color="auto" w:fill="auto"/>
          <w:lang w:val="en-US" w:eastAsia="zh-CN"/>
        </w:rPr>
        <w:t>（三）申报单位承担项目的</w:t>
      </w:r>
      <w:r>
        <w:rPr>
          <w:rFonts w:hint="eastAsia" w:ascii="Times New Roman" w:hAnsi="Times New Roman" w:eastAsia="方正仿宋_GBK"/>
          <w:color w:val="auto"/>
          <w:sz w:val="32"/>
          <w:szCs w:val="20"/>
          <w:lang w:val="en-US" w:eastAsia="zh-CN"/>
        </w:rPr>
        <w:t>团队，核心成员不少于5人具有副高职称以上，分工合理，具有法学、理工科、商业管理等相关学科背景，并在跨境电商商业秘密保护与反垄断合规等领域有所建树的研究团队，</w:t>
      </w:r>
      <w:r>
        <w:rPr>
          <w:rFonts w:hint="default" w:ascii="Times New Roman" w:hAnsi="Times New Roman" w:eastAsia="方正仿宋_GBK"/>
          <w:color w:val="auto"/>
          <w:sz w:val="32"/>
          <w:szCs w:val="20"/>
          <w:lang w:val="en-US" w:eastAsia="zh-CN"/>
        </w:rPr>
        <w:t>予以优先考虑；</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z w:val="32"/>
          <w:szCs w:val="20"/>
          <w:lang w:val="en-US" w:eastAsia="zh-CN"/>
        </w:rPr>
      </w:pPr>
      <w:r>
        <w:rPr>
          <w:rFonts w:hint="eastAsia" w:ascii="Times New Roman" w:hAnsi="Times New Roman" w:eastAsia="方正仿宋_GBK" w:cs="Times New Roman"/>
          <w:color w:val="auto"/>
          <w:sz w:val="32"/>
          <w:szCs w:val="20"/>
          <w:shd w:val="clear" w:color="auto" w:fill="auto"/>
          <w:lang w:val="en-US" w:eastAsia="zh-CN"/>
        </w:rPr>
        <w:t>（四）</w:t>
      </w:r>
      <w:r>
        <w:rPr>
          <w:rFonts w:hint="default" w:ascii="Times New Roman" w:hAnsi="Times New Roman" w:eastAsia="方正仿宋_GBK" w:cs="Times New Roman"/>
          <w:color w:val="auto"/>
          <w:sz w:val="32"/>
          <w:szCs w:val="20"/>
          <w:shd w:val="clear" w:color="auto" w:fill="auto"/>
          <w:lang w:val="en-US" w:eastAsia="zh-CN"/>
        </w:rPr>
        <w:t>项目负责人</w:t>
      </w:r>
      <w:r>
        <w:rPr>
          <w:rFonts w:hint="eastAsia" w:ascii="Times New Roman" w:hAnsi="Times New Roman" w:eastAsia="方正仿宋_GBK"/>
          <w:color w:val="auto"/>
          <w:sz w:val="32"/>
          <w:szCs w:val="20"/>
          <w:lang w:val="en-US" w:eastAsia="zh-CN"/>
        </w:rPr>
        <w:t>同时具备技术和法律相关背景，具有较强的跨学科研究能力，</w:t>
      </w:r>
      <w:r>
        <w:rPr>
          <w:rFonts w:hint="default" w:ascii="Times New Roman" w:hAnsi="Times New Roman" w:eastAsia="方正仿宋_GBK" w:cs="Times New Roman"/>
          <w:color w:val="auto"/>
          <w:sz w:val="32"/>
          <w:szCs w:val="20"/>
          <w:shd w:val="clear" w:color="auto" w:fill="auto"/>
        </w:rPr>
        <w:t>应当在跨境电商商业秘密保护及反垄断合规等相关领域拥有深厚的研究背景和实践经验，</w:t>
      </w:r>
      <w:r>
        <w:rPr>
          <w:rFonts w:hint="eastAsia" w:ascii="Times New Roman" w:hAnsi="Times New Roman" w:eastAsia="方正仿宋_GBK"/>
          <w:color w:val="auto"/>
          <w:sz w:val="32"/>
          <w:szCs w:val="20"/>
          <w:lang w:val="en-US" w:eastAsia="zh-CN"/>
        </w:rPr>
        <w:t>至少</w:t>
      </w:r>
      <w:r>
        <w:rPr>
          <w:rFonts w:hint="default" w:ascii="Times New Roman" w:hAnsi="Times New Roman" w:eastAsia="方正仿宋_GBK" w:cs="Times New Roman"/>
          <w:color w:val="auto"/>
          <w:sz w:val="32"/>
          <w:szCs w:val="20"/>
          <w:shd w:val="clear" w:color="auto" w:fill="auto"/>
        </w:rPr>
        <w:t>具有副高级专业技术职称或副处级以上行政职务</w:t>
      </w:r>
      <w:r>
        <w:rPr>
          <w:rFonts w:hint="eastAsia" w:ascii="Times New Roman" w:hAnsi="Times New Roman" w:eastAsia="方正仿宋_GBK" w:cs="Times New Roman"/>
          <w:color w:val="auto"/>
          <w:sz w:val="32"/>
          <w:szCs w:val="20"/>
          <w:shd w:val="clear" w:color="auto" w:fill="auto"/>
          <w:lang w:eastAsia="zh-CN"/>
        </w:rPr>
        <w:t>。</w:t>
      </w:r>
      <w:r>
        <w:rPr>
          <w:rFonts w:hint="eastAsia" w:ascii="Times New Roman" w:hAnsi="Times New Roman" w:eastAsia="方正仿宋_GBK"/>
          <w:color w:val="auto"/>
          <w:sz w:val="32"/>
          <w:szCs w:val="20"/>
          <w:lang w:val="en-US" w:eastAsia="zh-CN"/>
        </w:rPr>
        <w:t>负责人需承诺在项目实施的全过程中，亲自负责实质性的研究工作、组织协调和标准制定等关键任务；</w:t>
      </w:r>
    </w:p>
    <w:p>
      <w:pPr>
        <w:widowControl/>
        <w:adjustRightInd w:val="0"/>
        <w:snapToGrid w:val="0"/>
        <w:spacing w:line="560" w:lineRule="exact"/>
        <w:ind w:firstLine="640" w:firstLineChars="200"/>
        <w:rPr>
          <w:rFonts w:hint="default" w:ascii="Times New Roman" w:hAnsi="Times New Roman" w:eastAsia="方正仿宋_GBK" w:cs="Times New Roman"/>
          <w:color w:val="auto"/>
          <w:sz w:val="32"/>
          <w:szCs w:val="20"/>
          <w:shd w:val="clear" w:color="auto" w:fill="auto"/>
          <w:lang w:eastAsia="zh-CN"/>
        </w:rPr>
      </w:pPr>
      <w:r>
        <w:rPr>
          <w:rFonts w:hint="eastAsia" w:ascii="Times New Roman" w:hAnsi="Times New Roman" w:eastAsia="方正仿宋_GBK" w:cs="Times New Roman"/>
          <w:color w:val="auto"/>
          <w:sz w:val="32"/>
          <w:szCs w:val="20"/>
          <w:shd w:val="clear" w:color="auto" w:fill="auto"/>
          <w:lang w:val="en-US" w:eastAsia="zh-CN"/>
        </w:rPr>
        <w:t>（五）</w:t>
      </w:r>
      <w:r>
        <w:rPr>
          <w:rFonts w:hint="default" w:ascii="Times New Roman" w:hAnsi="Times New Roman" w:eastAsia="方正仿宋_GBK" w:cs="Times New Roman"/>
          <w:color w:val="auto"/>
          <w:sz w:val="32"/>
          <w:szCs w:val="20"/>
          <w:shd w:val="clear" w:color="auto" w:fill="auto"/>
          <w:lang w:eastAsia="zh-CN"/>
        </w:rPr>
        <w:t>项目</w:t>
      </w:r>
      <w:r>
        <w:rPr>
          <w:rFonts w:hint="default" w:ascii="Times New Roman" w:hAnsi="Times New Roman" w:eastAsia="方正仿宋_GBK" w:cs="Times New Roman"/>
          <w:color w:val="auto"/>
          <w:sz w:val="32"/>
          <w:szCs w:val="20"/>
          <w:shd w:val="clear" w:color="auto" w:fill="auto"/>
          <w:lang w:val="en-US" w:eastAsia="zh-CN"/>
        </w:rPr>
        <w:t>工作</w:t>
      </w:r>
      <w:r>
        <w:rPr>
          <w:rFonts w:hint="default" w:ascii="Times New Roman" w:hAnsi="Times New Roman" w:eastAsia="方正仿宋_GBK" w:cs="Times New Roman"/>
          <w:color w:val="auto"/>
          <w:sz w:val="32"/>
          <w:szCs w:val="20"/>
          <w:shd w:val="clear" w:color="auto" w:fill="auto"/>
          <w:lang w:eastAsia="zh-CN"/>
        </w:rPr>
        <w:t>方案合理，注重</w:t>
      </w:r>
      <w:r>
        <w:rPr>
          <w:rFonts w:hint="eastAsia" w:ascii="Times New Roman" w:hAnsi="Times New Roman" w:eastAsia="方正仿宋_GBK" w:cs="Times New Roman"/>
          <w:color w:val="auto"/>
          <w:sz w:val="32"/>
          <w:szCs w:val="20"/>
          <w:shd w:val="clear" w:color="auto" w:fill="auto"/>
          <w:lang w:eastAsia="zh-CN"/>
        </w:rPr>
        <w:t>结合</w:t>
      </w:r>
      <w:r>
        <w:rPr>
          <w:rFonts w:hint="default" w:ascii="Times New Roman" w:hAnsi="Times New Roman" w:eastAsia="方正仿宋_GBK" w:cs="Times New Roman"/>
          <w:color w:val="auto"/>
          <w:sz w:val="32"/>
          <w:szCs w:val="20"/>
          <w:shd w:val="clear" w:color="auto" w:fill="auto"/>
          <w:lang w:eastAsia="zh-CN"/>
        </w:rPr>
        <w:t>理论研究、实证调研、</w:t>
      </w:r>
      <w:r>
        <w:rPr>
          <w:rFonts w:hint="eastAsia" w:ascii="Times New Roman" w:hAnsi="Times New Roman" w:eastAsia="方正仿宋_GBK"/>
          <w:color w:val="auto"/>
          <w:sz w:val="32"/>
          <w:szCs w:val="20"/>
          <w:lang w:val="en-US" w:eastAsia="zh-CN"/>
        </w:rPr>
        <w:t>跨境电商</w:t>
      </w:r>
      <w:r>
        <w:rPr>
          <w:rFonts w:hint="default" w:ascii="Times New Roman" w:hAnsi="Times New Roman" w:eastAsia="方正仿宋_GBK" w:cs="Times New Roman"/>
          <w:color w:val="auto"/>
          <w:sz w:val="32"/>
          <w:szCs w:val="20"/>
          <w:shd w:val="clear" w:color="auto" w:fill="auto"/>
          <w:lang w:val="en-US" w:eastAsia="zh-CN"/>
        </w:rPr>
        <w:t>商业秘密</w:t>
      </w:r>
      <w:r>
        <w:rPr>
          <w:rFonts w:hint="eastAsia" w:ascii="Times New Roman" w:hAnsi="Times New Roman" w:eastAsia="方正仿宋_GBK" w:cs="Times New Roman"/>
          <w:color w:val="auto"/>
          <w:sz w:val="32"/>
          <w:szCs w:val="20"/>
          <w:shd w:val="clear" w:color="auto" w:fill="auto"/>
          <w:lang w:val="en-US" w:eastAsia="zh-CN"/>
        </w:rPr>
        <w:t>保护</w:t>
      </w:r>
      <w:r>
        <w:rPr>
          <w:rFonts w:hint="eastAsia" w:ascii="Times New Roman" w:hAnsi="Times New Roman" w:eastAsia="方正仿宋_GBK"/>
          <w:color w:val="auto"/>
          <w:sz w:val="32"/>
          <w:szCs w:val="20"/>
          <w:lang w:val="en-US" w:eastAsia="zh-CN"/>
        </w:rPr>
        <w:t>与反垄断合规</w:t>
      </w:r>
      <w:r>
        <w:rPr>
          <w:rFonts w:hint="default" w:ascii="Times New Roman" w:hAnsi="Times New Roman" w:eastAsia="方正仿宋_GBK" w:cs="Times New Roman"/>
          <w:color w:val="auto"/>
          <w:sz w:val="32"/>
          <w:szCs w:val="20"/>
          <w:shd w:val="clear" w:color="auto" w:fill="auto"/>
          <w:lang w:val="en-US" w:eastAsia="zh-CN"/>
        </w:rPr>
        <w:t>相关法律政策</w:t>
      </w:r>
      <w:r>
        <w:rPr>
          <w:rFonts w:hint="default" w:ascii="Times New Roman" w:hAnsi="Times New Roman" w:eastAsia="方正仿宋_GBK" w:cs="Times New Roman"/>
          <w:color w:val="auto"/>
          <w:sz w:val="32"/>
          <w:szCs w:val="20"/>
          <w:shd w:val="clear" w:color="auto" w:fill="auto"/>
          <w:lang w:eastAsia="zh-CN"/>
        </w:rPr>
        <w:t>梳理评估、</w:t>
      </w:r>
      <w:r>
        <w:rPr>
          <w:rFonts w:hint="default" w:ascii="Times New Roman" w:hAnsi="Times New Roman" w:eastAsia="方正仿宋_GBK" w:cs="Times New Roman"/>
          <w:color w:val="auto"/>
          <w:sz w:val="32"/>
          <w:szCs w:val="20"/>
          <w:shd w:val="clear" w:color="auto" w:fill="auto"/>
          <w:lang w:val="en-US" w:eastAsia="zh-CN"/>
        </w:rPr>
        <w:t>比较研究</w:t>
      </w:r>
      <w:r>
        <w:rPr>
          <w:rFonts w:hint="default" w:ascii="Times New Roman" w:hAnsi="Times New Roman" w:eastAsia="方正仿宋_GBK" w:cs="Times New Roman"/>
          <w:color w:val="auto"/>
          <w:sz w:val="32"/>
          <w:szCs w:val="20"/>
          <w:shd w:val="clear" w:color="auto" w:fill="auto"/>
          <w:lang w:eastAsia="zh-CN"/>
        </w:rPr>
        <w:t>相结合的研究方式。</w:t>
      </w:r>
    </w:p>
    <w:p>
      <w:pPr>
        <w:pStyle w:val="2"/>
        <w:rPr>
          <w:rFonts w:hint="default" w:eastAsia="方正仿宋_GBK"/>
          <w:color w:val="auto"/>
          <w:sz w:val="32"/>
          <w:szCs w:val="20"/>
          <w:shd w:val="clear" w:color="auto" w:fill="auto"/>
          <w:lang w:val="en-US" w:eastAsia="zh-CN"/>
        </w:rPr>
      </w:pPr>
      <w:r>
        <w:rPr>
          <w:rFonts w:hint="default" w:eastAsia="方正仿宋_GBK"/>
          <w:color w:val="auto"/>
          <w:sz w:val="32"/>
          <w:szCs w:val="20"/>
          <w:shd w:val="clear" w:color="auto" w:fill="auto"/>
          <w:lang w:val="en-US" w:eastAsia="zh-CN"/>
        </w:rPr>
        <w:t>（六）申报单位本年度已经申报过广州市商业秘密保护相关项目的，不得重复申报。</w:t>
      </w:r>
    </w:p>
    <w:p>
      <w:pPr>
        <w:pStyle w:val="4"/>
        <w:numPr>
          <w:ilvl w:val="0"/>
          <w:numId w:val="0"/>
        </w:numPr>
        <w:ind w:firstLine="640" w:firstLineChars="200"/>
        <w:rPr>
          <w:rFonts w:hint="default" w:ascii="方正黑体_GBK" w:hAnsi="方正黑体_GBK" w:eastAsia="方正黑体_GBK" w:cs="方正黑体_GBK"/>
          <w:b w:val="0"/>
          <w:bCs/>
          <w:color w:val="auto"/>
          <w:sz w:val="32"/>
          <w:szCs w:val="48"/>
          <w:lang w:val="en-US" w:eastAsia="zh-CN"/>
        </w:rPr>
      </w:pPr>
      <w:r>
        <w:rPr>
          <w:rFonts w:hint="eastAsia" w:ascii="方正黑体_GBK" w:hAnsi="方正黑体_GBK" w:eastAsia="方正黑体_GBK" w:cs="方正黑体_GBK"/>
          <w:b w:val="0"/>
          <w:bCs/>
          <w:color w:val="auto"/>
          <w:sz w:val="32"/>
          <w:szCs w:val="48"/>
          <w:lang w:val="en-US" w:eastAsia="zh-CN"/>
        </w:rPr>
        <w:t>三</w:t>
      </w:r>
      <w:r>
        <w:rPr>
          <w:rFonts w:hint="default" w:ascii="方正黑体_GBK" w:hAnsi="方正黑体_GBK" w:eastAsia="方正黑体_GBK" w:cs="方正黑体_GBK"/>
          <w:b w:val="0"/>
          <w:bCs/>
          <w:color w:val="auto"/>
          <w:sz w:val="32"/>
          <w:szCs w:val="48"/>
          <w:lang w:val="en-US" w:eastAsia="zh-CN"/>
        </w:rPr>
        <w:t>、项目目标和项目任务</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一</w:t>
      </w:r>
      <w:r>
        <w:rPr>
          <w:rFonts w:hint="default" w:ascii="Times New Roman" w:hAnsi="Times New Roman" w:eastAsia="方正仿宋_GBK" w:cs="Times New Roman"/>
          <w:b/>
          <w:bCs/>
          <w:color w:val="auto"/>
          <w:sz w:val="32"/>
          <w:szCs w:val="32"/>
          <w:highlight w:val="none"/>
          <w:lang w:eastAsia="zh-CN"/>
        </w:rPr>
        <w:t>）项目目标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rPr>
      </w:pPr>
      <w:r>
        <w:rPr>
          <w:rFonts w:hint="default" w:ascii="Times New Roman" w:hAnsi="Times New Roman" w:eastAsia="方正仿宋_GBK"/>
          <w:color w:val="auto"/>
          <w:sz w:val="32"/>
          <w:szCs w:val="20"/>
        </w:rPr>
        <w:t>本项目</w:t>
      </w:r>
      <w:r>
        <w:rPr>
          <w:rFonts w:hint="eastAsia" w:ascii="Times New Roman" w:hAnsi="Times New Roman" w:eastAsia="方正仿宋_GBK"/>
          <w:color w:val="auto"/>
          <w:sz w:val="32"/>
          <w:szCs w:val="20"/>
          <w:lang w:val="en-US" w:eastAsia="zh-CN"/>
        </w:rPr>
        <w:t>旨在通过</w:t>
      </w:r>
      <w:r>
        <w:rPr>
          <w:rFonts w:hint="default" w:ascii="Times New Roman" w:hAnsi="Times New Roman" w:eastAsia="方正仿宋_GBK"/>
          <w:color w:val="auto"/>
          <w:sz w:val="32"/>
          <w:szCs w:val="20"/>
        </w:rPr>
        <w:t>深化对跨境电商商业秘密保护的研究，从而提升我市</w:t>
      </w:r>
      <w:r>
        <w:rPr>
          <w:rFonts w:hint="eastAsia" w:ascii="Times New Roman" w:hAnsi="Times New Roman" w:eastAsia="方正仿宋_GBK"/>
          <w:color w:val="auto"/>
          <w:sz w:val="32"/>
          <w:szCs w:val="20"/>
          <w:lang w:val="en-US" w:eastAsia="zh-CN"/>
        </w:rPr>
        <w:t>电商</w:t>
      </w:r>
      <w:r>
        <w:rPr>
          <w:rFonts w:hint="default" w:ascii="Times New Roman" w:hAnsi="Times New Roman" w:eastAsia="方正仿宋_GBK"/>
          <w:color w:val="auto"/>
          <w:sz w:val="32"/>
          <w:szCs w:val="20"/>
        </w:rPr>
        <w:t>企业在全球市场中的竞争力和风险防范能力。项目的核心目标是</w:t>
      </w:r>
      <w:r>
        <w:rPr>
          <w:rFonts w:hint="eastAsia" w:ascii="Times New Roman" w:hAnsi="Times New Roman" w:eastAsia="方正仿宋_GBK"/>
          <w:color w:val="auto"/>
          <w:sz w:val="32"/>
          <w:szCs w:val="20"/>
          <w:lang w:val="en-US" w:eastAsia="zh-CN"/>
        </w:rPr>
        <w:t>探索完善</w:t>
      </w:r>
      <w:r>
        <w:rPr>
          <w:rFonts w:hint="default" w:ascii="Times New Roman" w:hAnsi="Times New Roman" w:eastAsia="方正仿宋_GBK"/>
          <w:color w:val="auto"/>
          <w:sz w:val="32"/>
          <w:szCs w:val="20"/>
        </w:rPr>
        <w:t>商业秘密保护体系，同时整合和优化反垄断合规策略，以</w:t>
      </w:r>
      <w:r>
        <w:rPr>
          <w:rFonts w:hint="eastAsia" w:ascii="Times New Roman" w:hAnsi="Times New Roman" w:eastAsia="方正仿宋_GBK"/>
          <w:color w:val="auto"/>
          <w:sz w:val="32"/>
          <w:szCs w:val="20"/>
          <w:lang w:val="en-US" w:eastAsia="zh-CN"/>
        </w:rPr>
        <w:t>帮助我市电商企业</w:t>
      </w:r>
      <w:r>
        <w:rPr>
          <w:rFonts w:hint="default" w:ascii="Times New Roman" w:hAnsi="Times New Roman" w:eastAsia="方正仿宋_GBK"/>
          <w:color w:val="auto"/>
          <w:sz w:val="32"/>
          <w:szCs w:val="20"/>
        </w:rPr>
        <w:t>应对国际商业环境中的复杂挑战。</w:t>
      </w:r>
      <w:r>
        <w:rPr>
          <w:rFonts w:hint="eastAsia" w:ascii="Times New Roman" w:hAnsi="Times New Roman" w:eastAsia="方正仿宋_GBK"/>
          <w:color w:val="auto"/>
          <w:sz w:val="32"/>
          <w:szCs w:val="20"/>
          <w:lang w:val="en-US" w:eastAsia="zh-CN"/>
        </w:rPr>
        <w:t>通过</w:t>
      </w:r>
      <w:r>
        <w:rPr>
          <w:rFonts w:hint="default" w:ascii="Times New Roman" w:hAnsi="Times New Roman" w:eastAsia="方正仿宋_GBK"/>
          <w:color w:val="auto"/>
          <w:sz w:val="32"/>
          <w:szCs w:val="20"/>
        </w:rPr>
        <w:t>制定有效的管理规范和技术方案，引导企业提高商业秘密的保护意识和合规操作能力，减少在海外经营中可能遭遇的商业秘密纠纷风险</w:t>
      </w:r>
      <w:r>
        <w:rPr>
          <w:rFonts w:hint="eastAsia" w:ascii="Times New Roman" w:hAnsi="Times New Roman" w:eastAsia="方正仿宋_GBK"/>
          <w:color w:val="auto"/>
          <w:sz w:val="32"/>
          <w:szCs w:val="20"/>
          <w:lang w:eastAsia="zh-CN"/>
        </w:rPr>
        <w:t>，</w:t>
      </w:r>
      <w:r>
        <w:rPr>
          <w:rFonts w:hint="default" w:ascii="Times New Roman" w:hAnsi="Times New Roman" w:eastAsia="方正仿宋_GBK"/>
          <w:color w:val="auto"/>
          <w:sz w:val="32"/>
          <w:szCs w:val="20"/>
        </w:rPr>
        <w:t>增强企业在国际贸易中维护商业秘密的能力，确保企业合规经营，有效应对反垄断调查和指控。</w:t>
      </w:r>
    </w:p>
    <w:p>
      <w:pPr>
        <w:pStyle w:val="19"/>
        <w:keepNext w:val="0"/>
        <w:keepLines w:val="0"/>
        <w:pageBreakBefore w:val="0"/>
        <w:widowControl w:val="0"/>
        <w:numPr>
          <w:ilvl w:val="0"/>
          <w:numId w:val="0"/>
        </w:numPr>
        <w:kinsoku/>
        <w:wordWrap/>
        <w:overflowPunct/>
        <w:topLinePunct w:val="0"/>
        <w:bidi w:val="0"/>
        <w:spacing w:line="560" w:lineRule="exact"/>
        <w:ind w:firstLine="643" w:firstLineChars="200"/>
        <w:textAlignment w:val="auto"/>
        <w:rPr>
          <w:rFonts w:hint="default" w:ascii="Times New Roman" w:hAnsi="Times New Roman" w:eastAsia="方正仿宋_GBK" w:cs="Times New Roman"/>
          <w:b/>
          <w:bCs/>
          <w:color w:val="auto"/>
          <w:sz w:val="32"/>
          <w:szCs w:val="32"/>
          <w:highlight w:val="none"/>
          <w:lang w:eastAsia="zh-CN"/>
        </w:rPr>
      </w:pPr>
      <w:r>
        <w:rPr>
          <w:rFonts w:hint="default" w:ascii="Times New Roman" w:hAnsi="Times New Roman" w:eastAsia="方正仿宋_GBK" w:cs="Times New Roman"/>
          <w:b/>
          <w:bCs/>
          <w:color w:val="auto"/>
          <w:sz w:val="32"/>
          <w:szCs w:val="32"/>
          <w:highlight w:val="none"/>
          <w:lang w:eastAsia="zh-CN"/>
        </w:rPr>
        <w:t>（</w:t>
      </w:r>
      <w:r>
        <w:rPr>
          <w:rFonts w:hint="default" w:ascii="Times New Roman" w:hAnsi="Times New Roman" w:eastAsia="方正仿宋_GBK" w:cs="Times New Roman"/>
          <w:b/>
          <w:bCs/>
          <w:color w:val="auto"/>
          <w:sz w:val="32"/>
          <w:szCs w:val="32"/>
          <w:highlight w:val="none"/>
          <w:lang w:val="en-US" w:eastAsia="zh-CN"/>
        </w:rPr>
        <w:t>二</w:t>
      </w:r>
      <w:r>
        <w:rPr>
          <w:rFonts w:hint="default" w:ascii="Times New Roman" w:hAnsi="Times New Roman" w:eastAsia="方正仿宋_GBK" w:cs="Times New Roman"/>
          <w:b/>
          <w:bCs/>
          <w:color w:val="auto"/>
          <w:sz w:val="32"/>
          <w:szCs w:val="32"/>
          <w:highlight w:val="none"/>
          <w:lang w:eastAsia="zh-CN"/>
        </w:rPr>
        <w:t>）项目任务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1.</w:t>
      </w:r>
      <w:r>
        <w:rPr>
          <w:rFonts w:hint="eastAsia" w:ascii="Times New Roman" w:hAnsi="Times New Roman" w:eastAsia="方正仿宋_GBK"/>
          <w:color w:val="auto"/>
          <w:sz w:val="32"/>
          <w:szCs w:val="20"/>
          <w:lang w:val="en-US" w:eastAsia="zh-CN"/>
        </w:rPr>
        <w:t>对我国</w:t>
      </w:r>
      <w:r>
        <w:rPr>
          <w:rFonts w:hint="default" w:ascii="Times New Roman" w:hAnsi="Times New Roman" w:eastAsia="方正仿宋_GBK"/>
          <w:color w:val="auto"/>
          <w:sz w:val="32"/>
          <w:szCs w:val="20"/>
          <w:lang w:val="en-US" w:eastAsia="zh-CN"/>
        </w:rPr>
        <w:t>跨境电商企业在商业秘密涉外纠纷典型案例进行研究，总结我国企业</w:t>
      </w:r>
      <w:r>
        <w:rPr>
          <w:rFonts w:hint="eastAsia" w:ascii="Times New Roman" w:hAnsi="Times New Roman" w:eastAsia="方正仿宋_GBK"/>
          <w:color w:val="auto"/>
          <w:sz w:val="32"/>
          <w:szCs w:val="20"/>
          <w:lang w:val="en-US" w:eastAsia="zh-CN"/>
        </w:rPr>
        <w:t>跨境电商企业</w:t>
      </w:r>
      <w:r>
        <w:rPr>
          <w:rFonts w:hint="default" w:ascii="Times New Roman" w:hAnsi="Times New Roman" w:eastAsia="方正仿宋_GBK"/>
          <w:color w:val="auto"/>
          <w:sz w:val="32"/>
          <w:szCs w:val="20"/>
          <w:lang w:val="en-US" w:eastAsia="zh-CN"/>
        </w:rPr>
        <w:t>商业秘密涉外案件的变化趋势，归纳我国</w:t>
      </w:r>
      <w:r>
        <w:rPr>
          <w:rFonts w:hint="default" w:ascii="Times New Roman" w:hAnsi="Times New Roman" w:eastAsia="方正仿宋_GBK"/>
          <w:color w:val="auto"/>
          <w:sz w:val="32"/>
          <w:szCs w:val="20"/>
          <w:lang w:val="zh-CN"/>
        </w:rPr>
        <w:t>企业海外经营</w:t>
      </w:r>
      <w:r>
        <w:rPr>
          <w:rFonts w:hint="default" w:ascii="Times New Roman" w:hAnsi="Times New Roman" w:eastAsia="方正仿宋_GBK"/>
          <w:color w:val="auto"/>
          <w:sz w:val="32"/>
          <w:szCs w:val="20"/>
          <w:lang w:val="en-US" w:eastAsia="zh-CN"/>
        </w:rPr>
        <w:t>的主要风险点</w:t>
      </w:r>
      <w:r>
        <w:rPr>
          <w:rFonts w:hint="eastAsia" w:ascii="Times New Roman" w:hAnsi="Times New Roman" w:eastAsia="方正仿宋_GBK"/>
          <w:color w:val="auto"/>
          <w:sz w:val="32"/>
          <w:szCs w:val="20"/>
          <w:lang w:val="en-US" w:eastAsia="zh-CN"/>
        </w:rPr>
        <w:t>。</w:t>
      </w:r>
    </w:p>
    <w:p>
      <w:pPr>
        <w:adjustRightInd w:val="0"/>
        <w:snapToGrid w:val="0"/>
        <w:spacing w:line="560" w:lineRule="exact"/>
        <w:ind w:firstLine="640" w:firstLineChars="200"/>
        <w:rPr>
          <w:rFonts w:hint="default" w:ascii="Times New Roman" w:hAnsi="Times New Roman" w:eastAsia="方正仿宋_GBK"/>
          <w:color w:val="auto"/>
          <w:sz w:val="32"/>
          <w:szCs w:val="20"/>
          <w:lang w:val="en-US" w:eastAsia="zh-CN"/>
        </w:rPr>
      </w:pPr>
      <w:r>
        <w:rPr>
          <w:rFonts w:hint="default" w:ascii="Times New Roman" w:hAnsi="Times New Roman" w:eastAsia="方正仿宋_GBK"/>
          <w:color w:val="auto"/>
          <w:sz w:val="32"/>
          <w:szCs w:val="20"/>
          <w:lang w:val="en-US" w:eastAsia="zh-CN"/>
        </w:rPr>
        <w:t>2.</w:t>
      </w:r>
      <w:r>
        <w:rPr>
          <w:rFonts w:hint="default" w:ascii="Times New Roman" w:hAnsi="Times New Roman" w:eastAsia="方正仿宋_GBK" w:cs="Times New Roman"/>
          <w:b w:val="0"/>
          <w:bCs w:val="0"/>
          <w:color w:val="auto"/>
          <w:sz w:val="32"/>
          <w:szCs w:val="20"/>
          <w:highlight w:val="none"/>
          <w:lang w:val="en-US" w:eastAsia="zh-CN"/>
        </w:rPr>
        <w:t>组织5名副高职称以上专家及若干研究人员，</w:t>
      </w:r>
      <w:r>
        <w:rPr>
          <w:rFonts w:hint="default" w:ascii="Times New Roman" w:hAnsi="Times New Roman" w:eastAsia="方正仿宋_GBK"/>
          <w:color w:val="auto"/>
          <w:sz w:val="32"/>
          <w:szCs w:val="20"/>
          <w:lang w:val="en-US" w:eastAsia="zh-CN"/>
        </w:rPr>
        <w:t>对比分析欧美、日韩等国家在</w:t>
      </w:r>
      <w:r>
        <w:rPr>
          <w:rFonts w:hint="eastAsia" w:ascii="Times New Roman" w:hAnsi="Times New Roman" w:eastAsia="方正仿宋_GBK"/>
          <w:color w:val="auto"/>
          <w:sz w:val="32"/>
          <w:szCs w:val="20"/>
          <w:lang w:val="en-US" w:eastAsia="zh-CN"/>
        </w:rPr>
        <w:t>跨境电商</w:t>
      </w:r>
      <w:r>
        <w:rPr>
          <w:rFonts w:hint="default" w:ascii="Times New Roman" w:hAnsi="Times New Roman" w:eastAsia="方正仿宋_GBK"/>
          <w:color w:val="auto"/>
          <w:sz w:val="32"/>
          <w:szCs w:val="20"/>
          <w:lang w:val="en-US" w:eastAsia="zh-CN"/>
        </w:rPr>
        <w:t>商业秘密保护方面的法律法规及典型案例。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lang w:val="en-US" w:eastAsia="zh-CN"/>
        </w:rPr>
      </w:pPr>
      <w:r>
        <w:rPr>
          <w:rFonts w:hint="eastAsia" w:ascii="Times New Roman" w:hAnsi="Times New Roman" w:eastAsia="方正仿宋_GBK"/>
          <w:color w:val="auto"/>
          <w:sz w:val="32"/>
          <w:szCs w:val="20"/>
          <w:lang w:val="en-US" w:eastAsia="zh-CN"/>
        </w:rPr>
        <w:t>3.</w:t>
      </w:r>
      <w:r>
        <w:rPr>
          <w:rFonts w:hint="default" w:ascii="Times New Roman" w:hAnsi="Times New Roman" w:eastAsia="方正仿宋_GBK" w:cs="Times New Roman"/>
          <w:b w:val="0"/>
          <w:bCs w:val="0"/>
          <w:color w:val="auto"/>
          <w:sz w:val="32"/>
          <w:szCs w:val="20"/>
          <w:highlight w:val="none"/>
          <w:lang w:val="en-US" w:eastAsia="zh-CN"/>
        </w:rPr>
        <w:t>选取3家以上专业从事跨境电商法律服务业务的律所进行深入调研，至少组织1次专家论证会，搜集并分析300个以上的国际商业秘密保护和反垄断法律案例，对相关的保护策略进行全面的调研和论证。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z w:val="32"/>
          <w:szCs w:val="20"/>
          <w:lang w:val="zh-CN"/>
        </w:rPr>
      </w:pPr>
      <w:r>
        <w:rPr>
          <w:rFonts w:hint="eastAsia" w:ascii="Times New Roman" w:hAnsi="Times New Roman" w:eastAsia="方正仿宋_GBK"/>
          <w:color w:val="auto"/>
          <w:sz w:val="32"/>
          <w:szCs w:val="20"/>
          <w:lang w:val="en-US" w:eastAsia="zh-CN"/>
        </w:rPr>
        <w:t>4</w:t>
      </w:r>
      <w:r>
        <w:rPr>
          <w:rFonts w:hint="default" w:ascii="Times New Roman" w:hAnsi="Times New Roman" w:eastAsia="方正仿宋_GBK"/>
          <w:color w:val="auto"/>
          <w:sz w:val="32"/>
          <w:szCs w:val="20"/>
          <w:lang w:val="en-US" w:eastAsia="zh-CN"/>
        </w:rPr>
        <w:t>.</w:t>
      </w:r>
      <w:r>
        <w:rPr>
          <w:rFonts w:hint="default" w:ascii="Times New Roman" w:hAnsi="Times New Roman" w:eastAsia="方正仿宋_GBK" w:cs="Times New Roman"/>
          <w:b w:val="0"/>
          <w:bCs w:val="0"/>
          <w:color w:val="auto"/>
          <w:sz w:val="32"/>
          <w:szCs w:val="20"/>
          <w:highlight w:val="none"/>
          <w:lang w:val="en-US" w:eastAsia="zh-CN"/>
        </w:rPr>
        <w:t>组织5名副高职及3名</w:t>
      </w:r>
      <w:r>
        <w:rPr>
          <w:rFonts w:hint="default" w:ascii="Times New Roman" w:hAnsi="Times New Roman" w:eastAsia="方正仿宋_GBK"/>
          <w:color w:val="auto"/>
          <w:sz w:val="32"/>
          <w:szCs w:val="20"/>
          <w:lang w:val="en-US" w:eastAsia="zh-CN"/>
        </w:rPr>
        <w:t>具有国际法律专业背景的</w:t>
      </w:r>
      <w:r>
        <w:rPr>
          <w:rFonts w:hint="default" w:ascii="Times New Roman" w:hAnsi="Times New Roman" w:eastAsia="方正仿宋_GBK" w:cs="Times New Roman"/>
          <w:b w:val="0"/>
          <w:bCs w:val="0"/>
          <w:color w:val="auto"/>
          <w:sz w:val="32"/>
          <w:szCs w:val="20"/>
          <w:highlight w:val="none"/>
          <w:lang w:val="en-US" w:eastAsia="zh-CN"/>
        </w:rPr>
        <w:t>正高级职称咨询专家</w:t>
      </w:r>
      <w:r>
        <w:rPr>
          <w:rFonts w:hint="default" w:ascii="Times New Roman" w:hAnsi="Times New Roman" w:eastAsia="方正仿宋_GBK" w:cs="Times New Roman"/>
          <w:b w:val="0"/>
          <w:bCs w:val="0"/>
          <w:color w:val="auto"/>
          <w:sz w:val="32"/>
          <w:szCs w:val="20"/>
          <w:lang w:val="en-US" w:eastAsia="zh-CN"/>
        </w:rPr>
        <w:t>，</w:t>
      </w:r>
      <w:r>
        <w:rPr>
          <w:rFonts w:hint="default" w:ascii="Times New Roman" w:hAnsi="Times New Roman" w:eastAsia="方正仿宋_GBK"/>
          <w:color w:val="auto"/>
          <w:sz w:val="32"/>
          <w:szCs w:val="20"/>
          <w:lang w:val="en-US" w:eastAsia="zh-CN"/>
        </w:rPr>
        <w:t>针对我国企业在跨境电商活动中可能遇到的商业秘密</w:t>
      </w:r>
      <w:r>
        <w:rPr>
          <w:rFonts w:hint="eastAsia" w:ascii="Times New Roman" w:hAnsi="Times New Roman" w:eastAsia="方正仿宋_GBK"/>
          <w:color w:val="auto"/>
          <w:sz w:val="32"/>
          <w:szCs w:val="20"/>
          <w:lang w:val="en-US" w:eastAsia="zh-CN"/>
        </w:rPr>
        <w:t>保护</w:t>
      </w:r>
      <w:r>
        <w:rPr>
          <w:rFonts w:hint="default" w:ascii="Times New Roman" w:hAnsi="Times New Roman" w:eastAsia="方正仿宋_GBK"/>
          <w:color w:val="auto"/>
          <w:sz w:val="32"/>
          <w:szCs w:val="20"/>
          <w:lang w:val="en-US" w:eastAsia="zh-CN"/>
        </w:rPr>
        <w:t>和反垄断</w:t>
      </w:r>
      <w:r>
        <w:rPr>
          <w:rFonts w:hint="eastAsia" w:ascii="Times New Roman" w:hAnsi="Times New Roman" w:eastAsia="方正仿宋_GBK"/>
          <w:color w:val="auto"/>
          <w:sz w:val="32"/>
          <w:szCs w:val="20"/>
          <w:lang w:val="en-US" w:eastAsia="zh-CN"/>
        </w:rPr>
        <w:t>合规的</w:t>
      </w:r>
      <w:r>
        <w:rPr>
          <w:rFonts w:hint="default" w:ascii="Times New Roman" w:hAnsi="Times New Roman" w:eastAsia="方正仿宋_GBK"/>
          <w:color w:val="auto"/>
          <w:sz w:val="32"/>
          <w:szCs w:val="20"/>
          <w:lang w:val="en-US" w:eastAsia="zh-CN"/>
        </w:rPr>
        <w:t>法律问题，</w:t>
      </w:r>
      <w:r>
        <w:rPr>
          <w:rFonts w:hint="eastAsia" w:ascii="Times New Roman" w:hAnsi="Times New Roman" w:eastAsia="方正仿宋_GBK"/>
          <w:color w:val="auto"/>
          <w:sz w:val="32"/>
          <w:szCs w:val="20"/>
          <w:lang w:val="en-US" w:eastAsia="zh-CN"/>
        </w:rPr>
        <w:t>系统整理出</w:t>
      </w:r>
      <w:r>
        <w:rPr>
          <w:rFonts w:hint="default" w:ascii="Times New Roman" w:hAnsi="Times New Roman" w:eastAsia="方正仿宋_GBK"/>
          <w:color w:val="auto"/>
          <w:sz w:val="32"/>
          <w:szCs w:val="20"/>
          <w:lang w:val="en-US" w:eastAsia="zh-CN"/>
        </w:rPr>
        <w:t>一套高质量</w:t>
      </w:r>
      <w:r>
        <w:rPr>
          <w:rFonts w:hint="eastAsia" w:ascii="Times New Roman" w:hAnsi="Times New Roman" w:eastAsia="方正仿宋_GBK"/>
          <w:color w:val="auto"/>
          <w:sz w:val="32"/>
          <w:szCs w:val="20"/>
          <w:lang w:val="en-US" w:eastAsia="zh-CN"/>
        </w:rPr>
        <w:t>的跨境电商</w:t>
      </w:r>
      <w:r>
        <w:rPr>
          <w:rFonts w:hint="default" w:ascii="Times New Roman" w:hAnsi="Times New Roman" w:eastAsia="方正仿宋_GBK"/>
          <w:color w:val="auto"/>
          <w:sz w:val="32"/>
          <w:szCs w:val="20"/>
          <w:lang w:val="en-US" w:eastAsia="zh-CN"/>
        </w:rPr>
        <w:t>商业秘密</w:t>
      </w:r>
      <w:r>
        <w:rPr>
          <w:rFonts w:hint="eastAsia" w:ascii="Times New Roman" w:hAnsi="Times New Roman" w:eastAsia="方正仿宋_GBK"/>
          <w:color w:val="auto"/>
          <w:sz w:val="32"/>
          <w:szCs w:val="20"/>
          <w:lang w:val="en-US" w:eastAsia="zh-CN"/>
        </w:rPr>
        <w:t>保护管理规范</w:t>
      </w:r>
      <w:r>
        <w:rPr>
          <w:rFonts w:hint="default" w:ascii="Times New Roman" w:hAnsi="Times New Roman" w:eastAsia="方正仿宋_GBK"/>
          <w:color w:val="auto"/>
          <w:sz w:val="32"/>
          <w:szCs w:val="20"/>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0" w:firstLineChars="0"/>
        <w:textAlignment w:val="auto"/>
        <w:rPr>
          <w:rFonts w:hint="default" w:ascii="Times New Roman" w:hAnsi="Times New Roman" w:eastAsia="方正仿宋_GBK"/>
          <w:color w:val="auto"/>
          <w:sz w:val="32"/>
          <w:szCs w:val="20"/>
          <w:lang w:val="en-US" w:eastAsia="zh-CN"/>
        </w:rPr>
      </w:pPr>
      <w:r>
        <w:rPr>
          <w:rFonts w:hint="eastAsia" w:ascii="Times New Roman" w:hAnsi="Times New Roman" w:eastAsia="方正仿宋_GBK" w:cs="Times New Roman"/>
          <w:b w:val="0"/>
          <w:bCs w:val="0"/>
          <w:color w:val="auto"/>
          <w:kern w:val="2"/>
          <w:sz w:val="32"/>
          <w:szCs w:val="20"/>
          <w:highlight w:val="none"/>
          <w:lang w:val="en-US" w:eastAsia="zh-CN"/>
        </w:rPr>
        <w:t xml:space="preserve">   </w:t>
      </w:r>
      <w:r>
        <w:rPr>
          <w:rFonts w:hint="default" w:ascii="Times New Roman" w:hAnsi="Times New Roman" w:eastAsia="方正仿宋_GBK" w:cs="Times New Roman"/>
          <w:color w:val="auto"/>
          <w:sz w:val="32"/>
          <w:szCs w:val="20"/>
          <w:lang w:val="en-US" w:eastAsia="zh-CN"/>
        </w:rPr>
        <w:t>5.积极配合市场监督管理部门</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olor w:val="auto"/>
          <w:sz w:val="32"/>
          <w:szCs w:val="20"/>
          <w:lang w:val="en-US" w:eastAsia="zh-CN"/>
        </w:rPr>
        <w:t>开展关于跨境电商商业秘密保护法律服务的宣讲和阐释，提供实践咨询服务。</w:t>
      </w:r>
      <w:r>
        <w:rPr>
          <w:rFonts w:hint="default" w:ascii="Times New Roman" w:hAnsi="Times New Roman" w:eastAsia="方正仿宋_GBK" w:cs="Times New Roman"/>
          <w:b w:val="0"/>
          <w:bCs w:val="0"/>
          <w:color w:val="auto"/>
          <w:sz w:val="32"/>
          <w:szCs w:val="20"/>
          <w:highlight w:val="none"/>
          <w:lang w:val="en-US" w:eastAsia="zh-CN"/>
        </w:rPr>
        <w:t>制作标准的解读材料，并印制不少于500份</w:t>
      </w:r>
      <w:r>
        <w:rPr>
          <w:rFonts w:hint="default" w:ascii="Times New Roman" w:hAnsi="Times New Roman" w:eastAsia="方正仿宋_GBK" w:cs="Times New Roman"/>
          <w:b w:val="0"/>
          <w:bCs w:val="0"/>
          <w:color w:val="auto"/>
          <w:sz w:val="32"/>
          <w:szCs w:val="20"/>
          <w:lang w:val="en-US"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color w:val="auto"/>
          <w:kern w:val="44"/>
          <w:sz w:val="32"/>
          <w:szCs w:val="48"/>
          <w:lang w:val="en-US" w:eastAsia="zh-CN" w:bidi="ar-SA"/>
        </w:rPr>
      </w:pPr>
      <w:r>
        <w:rPr>
          <w:rFonts w:hint="eastAsia" w:ascii="方正黑体_GBK" w:hAnsi="方正黑体_GBK" w:eastAsia="方正黑体_GBK" w:cs="方正黑体_GBK"/>
          <w:b w:val="0"/>
          <w:bCs/>
          <w:color w:val="auto"/>
          <w:kern w:val="44"/>
          <w:sz w:val="32"/>
          <w:szCs w:val="48"/>
          <w:lang w:val="en-US" w:eastAsia="zh-CN" w:bidi="ar-SA"/>
        </w:rPr>
        <w:t>四</w:t>
      </w:r>
      <w:r>
        <w:rPr>
          <w:rFonts w:hint="default" w:ascii="方正黑体_GBK" w:hAnsi="方正黑体_GBK" w:eastAsia="方正黑体_GBK" w:cs="方正黑体_GBK"/>
          <w:b w:val="0"/>
          <w:bCs/>
          <w:color w:val="auto"/>
          <w:kern w:val="44"/>
          <w:sz w:val="32"/>
          <w:szCs w:val="48"/>
          <w:lang w:val="en-US" w:eastAsia="zh-CN" w:bidi="ar-SA"/>
        </w:rPr>
        <w:t>、项目数量及经费安排</w:t>
      </w:r>
    </w:p>
    <w:p>
      <w:pPr>
        <w:pStyle w:val="19"/>
        <w:keepNext w:val="0"/>
        <w:keepLines w:val="0"/>
        <w:pageBreakBefore w:val="0"/>
        <w:widowControl w:val="0"/>
        <w:numPr>
          <w:ilvl w:val="0"/>
          <w:numId w:val="0"/>
        </w:numPr>
        <w:kinsoku/>
        <w:wordWrap/>
        <w:overflowPunct/>
        <w:topLinePunct w:val="0"/>
        <w:bidi w:val="0"/>
        <w:spacing w:line="560" w:lineRule="exact"/>
        <w:ind w:leftChars="0" w:firstLine="640" w:firstLineChars="200"/>
        <w:textAlignment w:val="auto"/>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前补助项目。本项目实施期自合同生效后不超过</w:t>
      </w:r>
      <w:r>
        <w:rPr>
          <w:rFonts w:hint="default" w:ascii="Times New Roman" w:hAnsi="Times New Roman" w:eastAsia="Times New Roman" w:cs="Times New Roman"/>
          <w:color w:val="auto"/>
          <w:sz w:val="32"/>
          <w:szCs w:val="32"/>
          <w:highlight w:val="none"/>
          <w:lang w:val="en-US" w:eastAsia="zh-CN"/>
        </w:rPr>
        <w:t>12</w:t>
      </w:r>
      <w:r>
        <w:rPr>
          <w:rFonts w:hint="default" w:ascii="Times New Roman" w:hAnsi="Times New Roman" w:eastAsia="方正仿宋_GBK" w:cs="Times New Roman"/>
          <w:color w:val="auto"/>
          <w:sz w:val="32"/>
          <w:szCs w:val="32"/>
          <w:highlight w:val="none"/>
          <w:lang w:val="en-US" w:eastAsia="zh-CN"/>
        </w:rPr>
        <w:t>个月，</w:t>
      </w:r>
      <w:r>
        <w:rPr>
          <w:rFonts w:hint="default" w:ascii="Times New Roman" w:hAnsi="Times New Roman" w:eastAsia="方正仿宋_GBK" w:cs="Times New Roman"/>
          <w:color w:val="auto"/>
          <w:sz w:val="32"/>
          <w:szCs w:val="32"/>
          <w:highlight w:val="none"/>
        </w:rPr>
        <w:t>计划立项</w:t>
      </w:r>
      <w:r>
        <w:rPr>
          <w:rFonts w:hint="eastAsia"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项，经费不超过</w:t>
      </w:r>
      <w:r>
        <w:rPr>
          <w:rFonts w:hint="eastAsia" w:ascii="Times New Roman" w:hAnsi="Times New Roman" w:eastAsia="Times New Roman" w:cs="Times New Roman"/>
          <w:color w:val="auto"/>
          <w:sz w:val="32"/>
          <w:szCs w:val="32"/>
          <w:highlight w:val="none"/>
          <w:lang w:val="en-US" w:eastAsia="zh-CN"/>
        </w:rPr>
        <w:t>20</w:t>
      </w:r>
      <w:r>
        <w:rPr>
          <w:rFonts w:hint="default" w:ascii="Times New Roman" w:hAnsi="Times New Roman" w:eastAsia="方正仿宋_GBK" w:cs="Times New Roman"/>
          <w:color w:val="auto"/>
          <w:sz w:val="32"/>
          <w:szCs w:val="32"/>
          <w:highlight w:val="none"/>
        </w:rPr>
        <w:t>万元</w:t>
      </w:r>
      <w:r>
        <w:rPr>
          <w:rFonts w:hint="eastAsia" w:ascii="Times New Roman" w:hAnsi="Times New Roman" w:eastAsia="方正仿宋_GBK" w:cs="Times New Roman"/>
          <w:color w:val="auto"/>
          <w:sz w:val="32"/>
          <w:szCs w:val="32"/>
          <w:highlight w:val="none"/>
          <w:lang w:eastAsia="zh-CN"/>
        </w:rPr>
        <w:t>。</w:t>
      </w:r>
    </w:p>
    <w:p>
      <w:pPr>
        <w:pStyle w:val="19"/>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default" w:ascii="方正黑体_GBK" w:hAnsi="方正黑体_GBK" w:eastAsia="方正黑体_GBK" w:cs="方正黑体_GBK"/>
          <w:b w:val="0"/>
          <w:bCs/>
          <w:color w:val="auto"/>
          <w:kern w:val="44"/>
          <w:sz w:val="32"/>
          <w:szCs w:val="48"/>
          <w:lang w:val="en-US" w:eastAsia="zh-CN" w:bidi="ar-SA"/>
        </w:rPr>
      </w:pPr>
      <w:r>
        <w:rPr>
          <w:rFonts w:hint="eastAsia" w:ascii="方正黑体_GBK" w:hAnsi="方正黑体_GBK" w:eastAsia="方正黑体_GBK" w:cs="方正黑体_GBK"/>
          <w:b w:val="0"/>
          <w:bCs/>
          <w:color w:val="auto"/>
          <w:kern w:val="44"/>
          <w:sz w:val="32"/>
          <w:szCs w:val="48"/>
          <w:lang w:val="en-US" w:eastAsia="zh-CN" w:bidi="ar-SA"/>
        </w:rPr>
        <w:t>五</w:t>
      </w:r>
      <w:r>
        <w:rPr>
          <w:rFonts w:hint="default" w:ascii="方正黑体_GBK" w:hAnsi="方正黑体_GBK" w:eastAsia="方正黑体_GBK" w:cs="方正黑体_GBK"/>
          <w:b w:val="0"/>
          <w:bCs/>
          <w:color w:val="auto"/>
          <w:kern w:val="44"/>
          <w:sz w:val="32"/>
          <w:szCs w:val="48"/>
          <w:lang w:val="en-US" w:eastAsia="zh-CN" w:bidi="ar-SA"/>
        </w:rPr>
        <w:t>、申报材料</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lang w:val="en-US" w:eastAsia="zh-CN"/>
        </w:rPr>
      </w:pPr>
      <w:r>
        <w:rPr>
          <w:rFonts w:hint="default" w:ascii="Times New Roman" w:hAnsi="Times New Roman" w:eastAsia="方正仿宋_GBK"/>
          <w:color w:val="auto"/>
          <w:spacing w:val="0"/>
          <w:sz w:val="32"/>
          <w:szCs w:val="20"/>
          <w:lang w:eastAsia="zh-CN"/>
        </w:rPr>
        <w:t>本项目申报材料除有特别要求外，统一提供原件的彩色</w:t>
      </w:r>
      <w:r>
        <w:rPr>
          <w:rFonts w:hint="default" w:ascii="Times New Roman" w:hAnsi="Times New Roman" w:eastAsia="方正仿宋_GBK"/>
          <w:color w:val="auto"/>
          <w:spacing w:val="0"/>
          <w:sz w:val="32"/>
          <w:szCs w:val="20"/>
          <w:lang w:val="en-US" w:eastAsia="zh-CN"/>
        </w:rPr>
        <w:t>PDF格式扫描件。</w:t>
      </w:r>
    </w:p>
    <w:p>
      <w:pPr>
        <w:pStyle w:val="4"/>
        <w:numPr>
          <w:ilvl w:val="0"/>
          <w:numId w:val="0"/>
        </w:numPr>
        <w:ind w:left="1600" w:hanging="1600" w:hangingChars="500"/>
        <w:jc w:val="left"/>
        <w:rPr>
          <w:rFonts w:hint="default" w:ascii="Times New Roman" w:hAnsi="Times New Roman" w:eastAsia="方正仿宋_GBK"/>
          <w:color w:val="auto"/>
          <w:spacing w:val="0"/>
          <w:sz w:val="32"/>
          <w:szCs w:val="20"/>
        </w:rPr>
      </w:pPr>
      <w:r>
        <w:rPr>
          <w:rFonts w:hint="eastAsia" w:eastAsia="方正仿宋_GBK"/>
          <w:color w:val="auto"/>
          <w:spacing w:val="0"/>
          <w:sz w:val="32"/>
          <w:szCs w:val="20"/>
          <w:lang w:val="en-US" w:eastAsia="zh-CN"/>
        </w:rPr>
        <w:t xml:space="preserve">    </w:t>
      </w:r>
      <w:r>
        <w:rPr>
          <w:rFonts w:hint="default" w:ascii="Times New Roman" w:hAnsi="Times New Roman" w:eastAsia="方正仿宋_GBK"/>
          <w:color w:val="auto"/>
          <w:spacing w:val="0"/>
          <w:sz w:val="32"/>
          <w:szCs w:val="20"/>
        </w:rPr>
        <w:t>（一）《</w:t>
      </w:r>
      <w:r>
        <w:rPr>
          <w:rFonts w:hint="eastAsia" w:ascii="Times New Roman" w:hAnsi="Times New Roman" w:eastAsia="方正仿宋_GBK"/>
          <w:color w:val="auto"/>
          <w:spacing w:val="0"/>
          <w:sz w:val="32"/>
          <w:szCs w:val="20"/>
          <w:lang w:val="en-US" w:eastAsia="zh-CN"/>
        </w:rPr>
        <w:t>2024年度广州市</w:t>
      </w:r>
      <w:r>
        <w:rPr>
          <w:rFonts w:hint="default" w:ascii="Times New Roman" w:hAnsi="Times New Roman" w:eastAsia="方正仿宋_GBK" w:cs="Times New Roman"/>
          <w:bCs w:val="0"/>
          <w:color w:val="auto"/>
          <w:kern w:val="2"/>
          <w:sz w:val="32"/>
          <w:szCs w:val="20"/>
          <w:lang w:eastAsia="zh-CN"/>
        </w:rPr>
        <w:t>跨境电商</w:t>
      </w:r>
      <w:r>
        <w:rPr>
          <w:rFonts w:hint="default" w:ascii="Times New Roman" w:hAnsi="Times New Roman" w:eastAsia="方正仿宋_GBK" w:cs="Times New Roman"/>
          <w:bCs w:val="0"/>
          <w:color w:val="auto"/>
          <w:kern w:val="2"/>
          <w:sz w:val="32"/>
          <w:szCs w:val="20"/>
        </w:rPr>
        <w:t>商业秘密保护</w:t>
      </w:r>
      <w:r>
        <w:rPr>
          <w:rFonts w:hint="default" w:ascii="Times New Roman" w:hAnsi="Times New Roman" w:eastAsia="方正仿宋_GBK" w:cs="Times New Roman"/>
          <w:color w:val="auto"/>
          <w:sz w:val="32"/>
          <w:szCs w:val="20"/>
        </w:rPr>
        <w:t>管理规范</w:t>
      </w:r>
      <w:r>
        <w:rPr>
          <w:rFonts w:hint="default" w:ascii="Times New Roman" w:hAnsi="Times New Roman" w:eastAsia="方正仿宋_GBK"/>
          <w:color w:val="auto"/>
          <w:spacing w:val="0"/>
          <w:sz w:val="32"/>
          <w:szCs w:val="20"/>
          <w:lang w:eastAsia="zh-CN"/>
        </w:rPr>
        <w:t>建设</w:t>
      </w:r>
      <w:r>
        <w:rPr>
          <w:rFonts w:hint="default" w:ascii="Times New Roman" w:hAnsi="Times New Roman" w:eastAsia="方正仿宋_GBK"/>
          <w:color w:val="auto"/>
          <w:spacing w:val="0"/>
          <w:sz w:val="32"/>
          <w:szCs w:val="20"/>
        </w:rPr>
        <w:t>项目申报书》；</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olor w:val="auto"/>
          <w:spacing w:val="0"/>
          <w:sz w:val="32"/>
          <w:szCs w:val="20"/>
        </w:rPr>
      </w:pPr>
      <w:r>
        <w:rPr>
          <w:rFonts w:hint="default" w:ascii="Times New Roman" w:hAnsi="Times New Roman" w:eastAsia="方正仿宋_GBK"/>
          <w:color w:val="auto"/>
          <w:spacing w:val="0"/>
          <w:sz w:val="32"/>
          <w:szCs w:val="20"/>
        </w:rPr>
        <w:t>（二）</w:t>
      </w:r>
      <w:r>
        <w:rPr>
          <w:rFonts w:hint="default" w:ascii="Times New Roman" w:hAnsi="Times New Roman" w:eastAsia="方正仿宋_GBK"/>
          <w:color w:val="auto"/>
          <w:spacing w:val="0"/>
          <w:sz w:val="32"/>
          <w:szCs w:val="20"/>
          <w:lang w:eastAsia="zh-CN"/>
        </w:rPr>
        <w:t>开展本项目的工作方案</w:t>
      </w:r>
      <w:r>
        <w:rPr>
          <w:rFonts w:hint="default" w:ascii="Times New Roman" w:hAnsi="Times New Roman" w:eastAsia="方正仿宋_GBK"/>
          <w:color w:val="auto"/>
          <w:spacing w:val="0"/>
          <w:sz w:val="32"/>
          <w:szCs w:val="20"/>
        </w:rPr>
        <w:t>；</w:t>
      </w:r>
    </w:p>
    <w:p>
      <w:pPr>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方正仿宋_GBK"/>
          <w:color w:val="auto"/>
          <w:spacing w:val="0"/>
          <w:sz w:val="32"/>
          <w:szCs w:val="20"/>
          <w:lang w:eastAsia="zh-CN"/>
        </w:rPr>
      </w:pPr>
      <w:r>
        <w:rPr>
          <w:rFonts w:hint="default" w:ascii="Times New Roman" w:hAnsi="Times New Roman" w:eastAsia="方正仿宋_GBK"/>
          <w:color w:val="auto"/>
          <w:spacing w:val="0"/>
          <w:sz w:val="32"/>
          <w:szCs w:val="20"/>
        </w:rPr>
        <w:t>（三）开展本项目的专业能力及业绩成果材料，人才资质、单位荣誉、服务资源等材料，承担过相同或相类似项目的工作情况</w:t>
      </w:r>
      <w:r>
        <w:rPr>
          <w:rFonts w:hint="eastAsia" w:ascii="Times New Roman" w:hAnsi="Times New Roman" w:eastAsia="方正仿宋_GBK"/>
          <w:color w:val="auto"/>
          <w:spacing w:val="0"/>
          <w:sz w:val="32"/>
          <w:szCs w:val="20"/>
          <w:lang w:eastAsia="zh-CN"/>
        </w:rPr>
        <w:t>；</w:t>
      </w:r>
    </w:p>
    <w:p>
      <w:pPr>
        <w:numPr>
          <w:ilvl w:val="0"/>
          <w:numId w:val="0"/>
        </w:numPr>
        <w:adjustRightInd w:val="0"/>
        <w:snapToGrid w:val="0"/>
        <w:spacing w:beforeLines="0" w:afterLines="0" w:line="560" w:lineRule="exact"/>
        <w:ind w:firstLine="640" w:firstLineChars="200"/>
        <w:rPr>
          <w:rFonts w:hint="default" w:ascii="Times New Roman" w:hAnsi="Times New Roman" w:eastAsia="方正仿宋_GBK" w:cs="Times New Roman"/>
          <w:b w:val="0"/>
          <w:color w:val="auto"/>
          <w:spacing w:val="0"/>
          <w:sz w:val="32"/>
          <w:szCs w:val="20"/>
          <w:lang w:eastAsia="zh-CN"/>
        </w:rPr>
      </w:pPr>
      <w:r>
        <w:rPr>
          <w:rFonts w:hint="default" w:ascii="Times New Roman" w:hAnsi="Times New Roman" w:eastAsia="方正仿宋_GBK" w:cs="Times New Roman"/>
          <w:b w:val="0"/>
          <w:color w:val="auto"/>
          <w:spacing w:val="0"/>
          <w:sz w:val="32"/>
          <w:szCs w:val="20"/>
          <w:lang w:eastAsia="zh-CN"/>
        </w:rPr>
        <w:t>（四）银行开户材料</w:t>
      </w:r>
      <w:r>
        <w:rPr>
          <w:rFonts w:hint="eastAsia" w:ascii="Times New Roman" w:hAnsi="Times New Roman" w:eastAsia="方正仿宋_GBK" w:cs="Times New Roman"/>
          <w:b w:val="0"/>
          <w:color w:val="auto"/>
          <w:spacing w:val="0"/>
          <w:sz w:val="32"/>
          <w:szCs w:val="20"/>
          <w:lang w:eastAsia="zh-CN"/>
        </w:rPr>
        <w:t>。</w:t>
      </w:r>
    </w:p>
    <w:p>
      <w:pPr>
        <w:pStyle w:val="9"/>
        <w:spacing w:beforeLines="0" w:afterLines="0" w:line="600" w:lineRule="exact"/>
        <w:ind w:firstLine="5400" w:firstLineChars="1800"/>
        <w:rPr>
          <w:rFonts w:hint="default" w:ascii="Times New Roman" w:hAnsi="Times New Roman" w:eastAsia="楷体_GB2312" w:cs="Times New Roman"/>
          <w:color w:val="auto"/>
          <w:sz w:val="30"/>
          <w:u w:val="single"/>
        </w:rPr>
      </w:pP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pPr>
        <w:pStyle w:val="20"/>
        <w:jc w:val="center"/>
        <w:rPr>
          <w:rFonts w:hint="default" w:ascii="Times New Roman" w:hAnsi="Times New Roman" w:eastAsia="方正小标宋_GBK" w:cs="Times New Roman"/>
          <w:b w:val="0"/>
          <w:bCs/>
          <w:color w:val="auto"/>
          <w:sz w:val="52"/>
        </w:rPr>
      </w:pPr>
    </w:p>
    <w:p>
      <w:pPr>
        <w:pStyle w:val="20"/>
        <w:jc w:val="center"/>
        <w:rPr>
          <w:rFonts w:hint="default" w:ascii="Times New Roman" w:hAnsi="Times New Roman" w:eastAsia="方正小标宋_GBK" w:cs="Times New Roman"/>
          <w:bCs/>
          <w:color w:val="auto"/>
          <w:sz w:val="48"/>
          <w:szCs w:val="48"/>
        </w:rPr>
      </w:pPr>
      <w:r>
        <w:rPr>
          <w:rFonts w:hint="eastAsia" w:eastAsia="方正小标宋_GBK" w:cs="Times New Roman"/>
          <w:b w:val="0"/>
          <w:bCs/>
          <w:color w:val="auto"/>
          <w:sz w:val="52"/>
          <w:lang w:eastAsia="zh-CN"/>
        </w:rPr>
        <w:t>五、</w:t>
      </w:r>
      <w:r>
        <w:rPr>
          <w:rFonts w:hint="default" w:ascii="Times New Roman" w:hAnsi="Times New Roman" w:eastAsia="方正小标宋_GBK" w:cs="Times New Roman"/>
          <w:b w:val="0"/>
          <w:bCs/>
          <w:color w:val="auto"/>
          <w:sz w:val="52"/>
        </w:rPr>
        <w:t>202</w:t>
      </w:r>
      <w:r>
        <w:rPr>
          <w:rFonts w:hint="eastAsia" w:eastAsia="方正小标宋_GBK" w:cs="Times New Roman"/>
          <w:b w:val="0"/>
          <w:bCs/>
          <w:color w:val="auto"/>
          <w:sz w:val="52"/>
          <w:u w:val="none"/>
          <w:lang w:val="en-US" w:eastAsia="zh-CN"/>
        </w:rPr>
        <w:t>4</w:t>
      </w:r>
      <w:r>
        <w:rPr>
          <w:rFonts w:hint="default" w:ascii="Times New Roman" w:hAnsi="Times New Roman" w:eastAsia="方正小标宋_GBK" w:cs="Times New Roman"/>
          <w:b w:val="0"/>
          <w:bCs/>
          <w:color w:val="auto"/>
          <w:sz w:val="52"/>
        </w:rPr>
        <w:t>年度广州市</w:t>
      </w:r>
      <w:r>
        <w:rPr>
          <w:rFonts w:hint="eastAsia" w:eastAsia="方正小标宋_GBK" w:cs="Times New Roman"/>
          <w:b w:val="0"/>
          <w:bCs/>
          <w:color w:val="auto"/>
          <w:sz w:val="52"/>
          <w:lang w:val="en-US" w:eastAsia="zh-CN"/>
        </w:rPr>
        <w:t>商业秘密保护</w:t>
      </w:r>
      <w:r>
        <w:rPr>
          <w:rFonts w:hint="default" w:ascii="Times New Roman" w:hAnsi="Times New Roman" w:eastAsia="方正小标宋_GBK" w:cs="Times New Roman"/>
          <w:b w:val="0"/>
          <w:bCs/>
          <w:color w:val="auto"/>
          <w:sz w:val="52"/>
          <w:lang w:eastAsia="zh-CN"/>
        </w:rPr>
        <w:t>项目</w:t>
      </w:r>
      <w:r>
        <w:rPr>
          <w:rFonts w:hint="default" w:ascii="Times New Roman" w:hAnsi="Times New Roman" w:eastAsia="方正小标宋_GBK" w:cs="Times New Roman"/>
          <w:b w:val="0"/>
          <w:bCs/>
          <w:color w:val="auto"/>
          <w:sz w:val="52"/>
        </w:rPr>
        <w:t>申报书</w:t>
      </w: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u w:val="single"/>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sz w:val="32"/>
          <w:u w:val="single"/>
          <w:lang w:val="en-US" w:eastAsia="zh-CN"/>
        </w:rPr>
        <w:t>广州市</w:t>
      </w:r>
      <w:r>
        <w:rPr>
          <w:rFonts w:hint="eastAsia" w:eastAsia="方正仿宋_GBK" w:cs="Times New Roman"/>
          <w:color w:val="auto"/>
          <w:sz w:val="32"/>
          <w:u w:val="single"/>
          <w:lang w:val="en-US" w:eastAsia="zh-CN"/>
        </w:rPr>
        <w:t>商业秘密保护示范基地</w:t>
      </w:r>
      <w:r>
        <w:rPr>
          <w:rFonts w:hint="default" w:eastAsia="方正仿宋_GBK" w:cs="Times New Roman"/>
          <w:color w:val="auto"/>
          <w:sz w:val="32"/>
          <w:u w:val="single"/>
          <w:lang w:val="en-US" w:eastAsia="zh-CN"/>
        </w:rPr>
        <w:t>建设</w:t>
      </w:r>
      <w:r>
        <w:rPr>
          <w:rFonts w:hint="default" w:ascii="Times New Roman" w:hAnsi="Times New Roman" w:eastAsia="方正仿宋_GBK" w:cs="Times New Roman"/>
          <w:color w:val="auto"/>
          <w:sz w:val="32"/>
          <w:u w:val="single"/>
        </w:rPr>
        <w:t>项目</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pPr>
        <w:pStyle w:val="21"/>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cs="Times New Roman"/>
          <w:color w:val="auto"/>
        </w:rPr>
      </w:pPr>
    </w:p>
    <w:p>
      <w:pPr>
        <w:pStyle w:val="20"/>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pPr>
        <w:pStyle w:val="20"/>
        <w:spacing w:line="560" w:lineRule="exact"/>
        <w:jc w:val="center"/>
        <w:rPr>
          <w:rFonts w:hint="default" w:ascii="Times New Roman" w:hAnsi="Times New Roman" w:eastAsia="方正楷体_GBK" w:cs="Times New Roman"/>
          <w:b/>
          <w:bCs/>
          <w:color w:val="auto"/>
          <w:sz w:val="32"/>
          <w:szCs w:val="32"/>
        </w:rPr>
        <w:sectPr>
          <w:footerReference r:id="rId3" w:type="default"/>
          <w:pgSz w:w="11906" w:h="16838"/>
          <w:pgMar w:top="1701" w:right="1587" w:bottom="1701" w:left="1587" w:header="0" w:footer="1417" w:gutter="0"/>
          <w:pgNumType w:fmt="decimal" w:start="1"/>
          <w:cols w:space="720" w:num="1"/>
          <w:rtlGutter w:val="0"/>
          <w:docGrid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285"/>
        <w:gridCol w:w="115"/>
        <w:gridCol w:w="101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300" w:lineRule="exac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本单位郑重承诺：</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本单位未被列入国家、省、市失信联合惩戒名单，且过去3年内在申报和承担国家、省、市知识产权项目中没有不良信用记录。</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本单位未进入破产清算程序。</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本单位具有健全的核算和会计制度，具有良好的社会信誉，依法经营，规范管理，经营和财务状况良好。</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本单位保证所提供的申报材料真实有效，并承担因虚报材料可能引起的法律责任。</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Style w:val="24"/>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pPr>
              <w:pStyle w:val="22"/>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pPr>
        <w:pStyle w:val="20"/>
        <w:spacing w:line="560" w:lineRule="exact"/>
        <w:jc w:val="center"/>
        <w:rPr>
          <w:rFonts w:hint="default" w:ascii="Times New Roman" w:hAnsi="Times New Roman" w:eastAsia="方正楷体_GBK" w:cs="Times New Roman"/>
          <w:b/>
          <w:bCs/>
          <w:color w:val="auto"/>
          <w:sz w:val="32"/>
          <w:szCs w:val="32"/>
        </w:rPr>
        <w:sectPr>
          <w:pgSz w:w="11906" w:h="16838"/>
          <w:pgMar w:top="1701" w:right="1587" w:bottom="1701" w:left="1587" w:header="0" w:footer="1417" w:gutter="0"/>
          <w:pgNumType w:fmt="decimal"/>
          <w:cols w:space="720" w:num="1"/>
          <w:rtlGutter w:val="0"/>
          <w:docGrid w:linePitch="312" w:charSpace="0"/>
        </w:sectPr>
      </w:pPr>
    </w:p>
    <w:p>
      <w:pPr>
        <w:pStyle w:val="9"/>
        <w:spacing w:beforeLines="0" w:afterLines="0" w:line="600" w:lineRule="exact"/>
        <w:ind w:firstLine="5400" w:firstLineChars="1800"/>
        <w:rPr>
          <w:rFonts w:hint="default" w:ascii="Times New Roman" w:hAnsi="Times New Roman" w:eastAsia="楷体_GB2312" w:cs="Times New Roman"/>
          <w:color w:val="auto"/>
          <w:sz w:val="30"/>
          <w:u w:val="single"/>
        </w:rPr>
      </w:pP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pPr>
        <w:pStyle w:val="20"/>
        <w:jc w:val="center"/>
        <w:rPr>
          <w:rFonts w:hint="eastAsia" w:ascii="Times New Roman" w:hAnsi="Times New Roman" w:eastAsia="方正小标宋_GBK" w:cs="Times New Roman"/>
          <w:b w:val="0"/>
          <w:bCs/>
          <w:color w:val="auto"/>
          <w:sz w:val="52"/>
          <w:lang w:eastAsia="zh-CN"/>
        </w:rPr>
      </w:pPr>
    </w:p>
    <w:p>
      <w:pPr>
        <w:pStyle w:val="20"/>
        <w:jc w:val="center"/>
        <w:rPr>
          <w:rFonts w:hint="default" w:ascii="Times New Roman" w:hAnsi="Times New Roman" w:eastAsia="方正小标宋_GBK" w:cs="Times New Roman"/>
          <w:b w:val="0"/>
          <w:bCs/>
          <w:color w:val="auto"/>
          <w:sz w:val="52"/>
          <w:lang w:eastAsia="zh-CN"/>
        </w:rPr>
      </w:pPr>
      <w:r>
        <w:rPr>
          <w:rFonts w:hint="default" w:ascii="Times New Roman" w:hAnsi="Times New Roman" w:eastAsia="方正小标宋_GBK" w:cs="Times New Roman"/>
          <w:b w:val="0"/>
          <w:bCs/>
          <w:color w:val="auto"/>
          <w:sz w:val="52"/>
        </w:rPr>
        <w:t>202</w:t>
      </w:r>
      <w:r>
        <w:rPr>
          <w:rFonts w:hint="eastAsia" w:eastAsia="方正小标宋_GBK" w:cs="Times New Roman"/>
          <w:b w:val="0"/>
          <w:bCs/>
          <w:color w:val="auto"/>
          <w:sz w:val="52"/>
          <w:u w:val="none"/>
          <w:lang w:val="en-US" w:eastAsia="zh-CN"/>
        </w:rPr>
        <w:t>4</w:t>
      </w:r>
      <w:r>
        <w:rPr>
          <w:rFonts w:hint="default" w:ascii="Times New Roman" w:hAnsi="Times New Roman" w:eastAsia="方正小标宋_GBK" w:cs="Times New Roman"/>
          <w:b w:val="0"/>
          <w:bCs/>
          <w:color w:val="auto"/>
          <w:sz w:val="52"/>
        </w:rPr>
        <w:t>年度广州市</w:t>
      </w:r>
      <w:r>
        <w:rPr>
          <w:rFonts w:hint="eastAsia" w:eastAsia="方正小标宋_GBK" w:cs="Times New Roman"/>
          <w:b w:val="0"/>
          <w:bCs/>
          <w:color w:val="auto"/>
          <w:sz w:val="52"/>
          <w:lang w:val="en-US" w:eastAsia="zh-CN"/>
        </w:rPr>
        <w:t>商业秘密保护</w:t>
      </w:r>
      <w:r>
        <w:rPr>
          <w:rFonts w:hint="default" w:ascii="Times New Roman" w:hAnsi="Times New Roman" w:eastAsia="方正小标宋_GBK" w:cs="Times New Roman"/>
          <w:b w:val="0"/>
          <w:bCs/>
          <w:color w:val="auto"/>
          <w:sz w:val="52"/>
          <w:lang w:eastAsia="zh-CN"/>
        </w:rPr>
        <w:t>项目</w:t>
      </w:r>
    </w:p>
    <w:p>
      <w:pPr>
        <w:pStyle w:val="20"/>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 w:val="0"/>
          <w:bCs/>
          <w:color w:val="auto"/>
          <w:sz w:val="52"/>
        </w:rPr>
        <w:t>申报书</w:t>
      </w: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640" w:firstLineChars="200"/>
        <w:jc w:val="left"/>
        <w:rPr>
          <w:rFonts w:hint="eastAsia" w:ascii="Times New Roman" w:hAnsi="Times New Roman" w:eastAsia="方正仿宋_GBK" w:cs="Times New Roman"/>
          <w:color w:val="auto"/>
          <w:sz w:val="32"/>
          <w:u w:val="single"/>
          <w:lang w:val="en-US" w:eastAsia="zh-CN"/>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sz w:val="32"/>
          <w:u w:val="single"/>
          <w:lang w:val="en-US" w:eastAsia="zh-CN"/>
        </w:rPr>
        <w:t>广州市</w:t>
      </w:r>
      <w:r>
        <w:rPr>
          <w:rFonts w:hint="eastAsia" w:eastAsia="方正仿宋_GBK" w:cs="Times New Roman"/>
          <w:color w:val="auto"/>
          <w:sz w:val="32"/>
          <w:u w:val="single"/>
          <w:lang w:val="en-US" w:eastAsia="zh-CN"/>
        </w:rPr>
        <w:t>商业秘密保护工作站</w:t>
      </w:r>
      <w:r>
        <w:rPr>
          <w:rFonts w:hint="default" w:eastAsia="方正仿宋_GBK" w:cs="Times New Roman"/>
          <w:color w:val="auto"/>
          <w:sz w:val="32"/>
          <w:u w:val="single"/>
          <w:lang w:val="en-US" w:eastAsia="zh-CN"/>
        </w:rPr>
        <w:t>建设</w:t>
      </w:r>
      <w:r>
        <w:rPr>
          <w:rFonts w:hint="default" w:ascii="Times New Roman" w:hAnsi="Times New Roman" w:eastAsia="方正仿宋_GBK" w:cs="Times New Roman"/>
          <w:color w:val="auto"/>
          <w:sz w:val="32"/>
          <w:u w:val="single"/>
        </w:rPr>
        <w:t>项目</w:t>
      </w:r>
      <w:r>
        <w:rPr>
          <w:rFonts w:hint="eastAsia" w:eastAsia="方正仿宋_GBK" w:cs="Times New Roman"/>
          <w:color w:val="auto"/>
          <w:sz w:val="32"/>
          <w:u w:val="single"/>
          <w:lang w:val="en-US" w:eastAsia="zh-CN"/>
        </w:rPr>
        <w:t xml:space="preserve"> </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pPr>
        <w:pStyle w:val="21"/>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cs="Times New Roman"/>
          <w:color w:val="auto"/>
        </w:rPr>
      </w:pPr>
    </w:p>
    <w:p>
      <w:pPr>
        <w:pStyle w:val="20"/>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pPr>
        <w:pStyle w:val="20"/>
        <w:spacing w:line="560" w:lineRule="exact"/>
        <w:jc w:val="center"/>
        <w:rPr>
          <w:rFonts w:hint="default" w:ascii="Times New Roman" w:hAnsi="Times New Roman" w:eastAsia="方正楷体_GBK" w:cs="Times New Roman"/>
          <w:b/>
          <w:bCs/>
          <w:color w:val="auto"/>
          <w:sz w:val="32"/>
          <w:szCs w:val="32"/>
        </w:rPr>
        <w:sectPr>
          <w:footerReference r:id="rId4" w:type="default"/>
          <w:pgSz w:w="11906" w:h="16838"/>
          <w:pgMar w:top="1701" w:right="1587" w:bottom="1701" w:left="1587" w:header="0" w:footer="1417" w:gutter="0"/>
          <w:pgNumType w:fmt="decimal"/>
          <w:cols w:space="720" w:num="1"/>
          <w:rtlGutter w:val="0"/>
          <w:docGrid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285"/>
        <w:gridCol w:w="115"/>
        <w:gridCol w:w="101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300" w:lineRule="exac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本单位郑重承诺：</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本单位未被列入国家、省、市失信联合惩戒名单，且过去3年内在申报和承担国家、省、市知识产权项目中没有不良信用记录。</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本单位未进入破产清算程序。</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本单位具有健全的核算和会计制度，具有良好的社会信誉，依法经营，规范管理，经营和财务状况良好。</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本单位保证所提供的申报材料真实有效，并承担因虚报材料可能引起的法律责任。</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Style w:val="24"/>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pPr>
              <w:pStyle w:val="22"/>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pPr>
        <w:pStyle w:val="20"/>
        <w:spacing w:line="560" w:lineRule="exact"/>
        <w:jc w:val="center"/>
        <w:rPr>
          <w:rFonts w:hint="default" w:ascii="Times New Roman" w:hAnsi="Times New Roman" w:eastAsia="方正楷体_GBK" w:cs="Times New Roman"/>
          <w:b/>
          <w:bCs/>
          <w:color w:val="auto"/>
          <w:sz w:val="32"/>
          <w:szCs w:val="32"/>
        </w:rPr>
        <w:sectPr>
          <w:pgSz w:w="11906" w:h="16838"/>
          <w:pgMar w:top="1701" w:right="1587" w:bottom="1701" w:left="1587" w:header="0" w:footer="1417" w:gutter="0"/>
          <w:pgNumType w:fmt="decimal"/>
          <w:cols w:space="720" w:num="1"/>
          <w:rtlGutter w:val="0"/>
          <w:docGrid w:linePitch="312" w:charSpace="0"/>
        </w:sectPr>
      </w:pPr>
    </w:p>
    <w:p>
      <w:pPr>
        <w:pStyle w:val="9"/>
        <w:spacing w:beforeLines="0" w:afterLines="0" w:line="600" w:lineRule="exact"/>
        <w:ind w:firstLine="5400" w:firstLineChars="1800"/>
        <w:rPr>
          <w:rFonts w:hint="default" w:ascii="Times New Roman" w:hAnsi="Times New Roman" w:eastAsia="楷体_GB2312" w:cs="Times New Roman"/>
          <w:color w:val="auto"/>
          <w:sz w:val="30"/>
          <w:u w:val="single"/>
        </w:rPr>
      </w:pP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pPr>
        <w:pStyle w:val="20"/>
        <w:jc w:val="center"/>
        <w:rPr>
          <w:rFonts w:hint="eastAsia" w:ascii="Times New Roman" w:hAnsi="Times New Roman" w:eastAsia="方正小标宋_GBK" w:cs="Times New Roman"/>
          <w:b w:val="0"/>
          <w:bCs/>
          <w:color w:val="auto"/>
          <w:sz w:val="52"/>
          <w:lang w:eastAsia="zh-CN"/>
        </w:rPr>
      </w:pPr>
    </w:p>
    <w:p>
      <w:pPr>
        <w:pStyle w:val="20"/>
        <w:jc w:val="center"/>
        <w:rPr>
          <w:rFonts w:hint="default" w:ascii="Times New Roman" w:hAnsi="Times New Roman" w:eastAsia="方正小标宋_GBK" w:cs="Times New Roman"/>
          <w:b w:val="0"/>
          <w:bCs/>
          <w:color w:val="auto"/>
          <w:sz w:val="52"/>
          <w:lang w:eastAsia="zh-CN"/>
        </w:rPr>
      </w:pPr>
      <w:r>
        <w:rPr>
          <w:rFonts w:hint="default" w:ascii="Times New Roman" w:hAnsi="Times New Roman" w:eastAsia="方正小标宋_GBK" w:cs="Times New Roman"/>
          <w:b w:val="0"/>
          <w:bCs/>
          <w:color w:val="auto"/>
          <w:sz w:val="52"/>
        </w:rPr>
        <w:t>202</w:t>
      </w:r>
      <w:r>
        <w:rPr>
          <w:rFonts w:hint="eastAsia" w:eastAsia="方正小标宋_GBK" w:cs="Times New Roman"/>
          <w:b w:val="0"/>
          <w:bCs/>
          <w:color w:val="auto"/>
          <w:sz w:val="52"/>
          <w:u w:val="none"/>
          <w:lang w:val="en-US" w:eastAsia="zh-CN"/>
        </w:rPr>
        <w:t>4</w:t>
      </w:r>
      <w:r>
        <w:rPr>
          <w:rFonts w:hint="default" w:ascii="Times New Roman" w:hAnsi="Times New Roman" w:eastAsia="方正小标宋_GBK" w:cs="Times New Roman"/>
          <w:b w:val="0"/>
          <w:bCs/>
          <w:color w:val="auto"/>
          <w:sz w:val="52"/>
        </w:rPr>
        <w:t>年度广州市</w:t>
      </w:r>
      <w:r>
        <w:rPr>
          <w:rFonts w:hint="eastAsia" w:eastAsia="方正小标宋_GBK" w:cs="Times New Roman"/>
          <w:b w:val="0"/>
          <w:bCs/>
          <w:color w:val="auto"/>
          <w:sz w:val="52"/>
          <w:lang w:val="en-US" w:eastAsia="zh-CN"/>
        </w:rPr>
        <w:t>商业秘密保护</w:t>
      </w:r>
      <w:r>
        <w:rPr>
          <w:rFonts w:hint="default" w:ascii="Times New Roman" w:hAnsi="Times New Roman" w:eastAsia="方正小标宋_GBK" w:cs="Times New Roman"/>
          <w:b w:val="0"/>
          <w:bCs/>
          <w:color w:val="auto"/>
          <w:sz w:val="52"/>
          <w:lang w:eastAsia="zh-CN"/>
        </w:rPr>
        <w:t>项目</w:t>
      </w:r>
    </w:p>
    <w:p>
      <w:pPr>
        <w:pStyle w:val="20"/>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 w:val="0"/>
          <w:bCs/>
          <w:color w:val="auto"/>
          <w:sz w:val="52"/>
        </w:rPr>
        <w:t>申报书</w:t>
      </w: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left="2238" w:leftChars="304" w:hanging="1600" w:hangingChars="500"/>
        <w:jc w:val="left"/>
        <w:rPr>
          <w:rFonts w:hint="eastAsia" w:ascii="Times New Roman" w:hAnsi="Times New Roman" w:eastAsia="方正仿宋_GBK" w:cs="Times New Roman"/>
          <w:color w:val="auto"/>
          <w:sz w:val="32"/>
          <w:u w:val="single"/>
          <w:lang w:val="en-US" w:eastAsia="zh-CN"/>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sz w:val="32"/>
          <w:u w:val="single"/>
          <w:lang w:val="en-US" w:eastAsia="zh-CN"/>
        </w:rPr>
        <w:t>广州市</w:t>
      </w:r>
      <w:r>
        <w:rPr>
          <w:rFonts w:hint="eastAsia" w:eastAsia="方正仿宋_GBK" w:cs="Times New Roman"/>
          <w:color w:val="auto"/>
          <w:sz w:val="32"/>
          <w:szCs w:val="32"/>
          <w:highlight w:val="none"/>
          <w:u w:val="single"/>
          <w:lang w:val="en-US" w:eastAsia="zh-CN"/>
        </w:rPr>
        <w:t>商业秘密保护示范园区</w:t>
      </w:r>
      <w:r>
        <w:rPr>
          <w:rFonts w:hint="default" w:eastAsia="方正仿宋_GBK" w:cs="Times New Roman"/>
          <w:color w:val="auto"/>
          <w:sz w:val="32"/>
          <w:szCs w:val="32"/>
          <w:highlight w:val="none"/>
          <w:u w:val="single"/>
          <w:lang w:val="en-US" w:eastAsia="zh-CN"/>
        </w:rPr>
        <w:t>建设</w:t>
      </w:r>
      <w:r>
        <w:rPr>
          <w:rFonts w:hint="default" w:ascii="Times New Roman" w:hAnsi="Times New Roman" w:eastAsia="方正仿宋_GBK" w:cs="Times New Roman"/>
          <w:color w:val="auto"/>
          <w:sz w:val="32"/>
          <w:szCs w:val="32"/>
          <w:highlight w:val="none"/>
          <w:u w:val="single"/>
        </w:rPr>
        <w:t>项</w:t>
      </w:r>
      <w:r>
        <w:rPr>
          <w:rFonts w:hint="default" w:ascii="Times New Roman" w:hAnsi="Times New Roman" w:eastAsia="方正仿宋_GBK" w:cs="Times New Roman"/>
          <w:color w:val="auto"/>
          <w:sz w:val="32"/>
          <w:u w:val="single"/>
        </w:rPr>
        <w:t>目</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pPr>
        <w:pStyle w:val="21"/>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cs="Times New Roman"/>
          <w:color w:val="auto"/>
        </w:rPr>
      </w:pPr>
    </w:p>
    <w:p>
      <w:pPr>
        <w:pStyle w:val="20"/>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pPr>
        <w:pStyle w:val="20"/>
        <w:spacing w:line="560" w:lineRule="exact"/>
        <w:jc w:val="center"/>
        <w:rPr>
          <w:rFonts w:hint="default" w:ascii="Times New Roman" w:hAnsi="Times New Roman" w:eastAsia="方正楷体_GBK" w:cs="Times New Roman"/>
          <w:b/>
          <w:bCs/>
          <w:color w:val="auto"/>
          <w:sz w:val="32"/>
          <w:szCs w:val="32"/>
        </w:rPr>
        <w:sectPr>
          <w:footerReference r:id="rId5" w:type="default"/>
          <w:pgSz w:w="11906" w:h="16838"/>
          <w:pgMar w:top="1701" w:right="1587" w:bottom="1701" w:left="1587" w:header="0" w:footer="1417" w:gutter="0"/>
          <w:pgNumType w:fmt="decimal"/>
          <w:cols w:space="720" w:num="1"/>
          <w:rtlGutter w:val="0"/>
          <w:docGrid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285"/>
        <w:gridCol w:w="115"/>
        <w:gridCol w:w="101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300" w:lineRule="exac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本单位郑重承诺：</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本单位未被列入国家、省、市失信联合惩戒名单，且过去3年内在申报和承担国家、省、市知识产权项目中没有不良信用记录。</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本单位未进入破产清算程序。</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本单位具有健全的核算和会计制度，具有良好的社会信誉，依法经营，规范管理，经营和财务状况良好。</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本单位保证所提供的申报材料真实有效，并承担因虚报材料可能引起的法律责任。</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Style w:val="24"/>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pPr>
              <w:pStyle w:val="22"/>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pPr>
        <w:pStyle w:val="20"/>
        <w:spacing w:line="560" w:lineRule="exact"/>
        <w:jc w:val="center"/>
        <w:rPr>
          <w:rFonts w:hint="default" w:ascii="Times New Roman" w:hAnsi="Times New Roman" w:eastAsia="方正楷体_GBK" w:cs="Times New Roman"/>
          <w:b/>
          <w:bCs/>
          <w:color w:val="auto"/>
          <w:sz w:val="32"/>
          <w:szCs w:val="32"/>
        </w:rPr>
        <w:sectPr>
          <w:pgSz w:w="11906" w:h="16838"/>
          <w:pgMar w:top="1701" w:right="1587" w:bottom="1701" w:left="1587" w:header="0" w:footer="1417" w:gutter="0"/>
          <w:pgNumType w:fmt="decimal"/>
          <w:cols w:space="720" w:num="1"/>
          <w:rtlGutter w:val="0"/>
          <w:docGrid w:linePitch="312" w:charSpace="0"/>
        </w:sectPr>
      </w:pPr>
    </w:p>
    <w:p>
      <w:pPr>
        <w:pStyle w:val="9"/>
        <w:spacing w:beforeLines="0" w:afterLines="0" w:line="600" w:lineRule="exact"/>
        <w:ind w:firstLine="5400" w:firstLineChars="1800"/>
        <w:rPr>
          <w:rFonts w:hint="default" w:ascii="Times New Roman" w:hAnsi="Times New Roman" w:eastAsia="楷体_GB2312" w:cs="Times New Roman"/>
          <w:color w:val="auto"/>
          <w:sz w:val="30"/>
          <w:u w:val="single"/>
        </w:rPr>
      </w:pPr>
      <w:r>
        <w:rPr>
          <w:rFonts w:hint="default" w:ascii="Times New Roman" w:hAnsi="Times New Roman" w:eastAsia="楷体_GB2312" w:cs="Times New Roman"/>
          <w:color w:val="auto"/>
          <w:sz w:val="30"/>
        </w:rPr>
        <w:t>编号：</w:t>
      </w:r>
      <w:r>
        <w:rPr>
          <w:rFonts w:hint="default" w:ascii="Times New Roman" w:hAnsi="Times New Roman" w:eastAsia="楷体_GB2312" w:cs="Times New Roman"/>
          <w:color w:val="auto"/>
          <w:sz w:val="30"/>
          <w:u w:val="single"/>
        </w:rPr>
        <w:t xml:space="preserve"> </w:t>
      </w:r>
      <w:r>
        <w:rPr>
          <w:rFonts w:hint="default" w:ascii="Times New Roman" w:hAnsi="Times New Roman" w:eastAsia="楷体_GB2312" w:cs="Times New Roman"/>
          <w:color w:val="auto"/>
          <w:sz w:val="30"/>
          <w:u w:val="single"/>
          <w:lang w:val="en-US" w:eastAsia="zh-CN"/>
        </w:rPr>
        <w:t xml:space="preserve">    </w:t>
      </w:r>
      <w:r>
        <w:rPr>
          <w:rFonts w:hint="default" w:ascii="Times New Roman" w:hAnsi="Times New Roman" w:eastAsia="楷体_GB2312" w:cs="Times New Roman"/>
          <w:color w:val="auto"/>
          <w:sz w:val="30"/>
          <w:u w:val="single"/>
        </w:rPr>
        <w:t xml:space="preserve">        </w:t>
      </w:r>
    </w:p>
    <w:p>
      <w:pPr>
        <w:pStyle w:val="20"/>
        <w:jc w:val="center"/>
        <w:rPr>
          <w:rFonts w:hint="eastAsia" w:ascii="Times New Roman" w:hAnsi="Times New Roman" w:eastAsia="方正小标宋_GBK" w:cs="Times New Roman"/>
          <w:b w:val="0"/>
          <w:bCs/>
          <w:color w:val="auto"/>
          <w:sz w:val="52"/>
          <w:lang w:eastAsia="zh-CN"/>
        </w:rPr>
      </w:pPr>
    </w:p>
    <w:p>
      <w:pPr>
        <w:pStyle w:val="20"/>
        <w:jc w:val="center"/>
        <w:rPr>
          <w:rFonts w:hint="default" w:ascii="Times New Roman" w:hAnsi="Times New Roman" w:eastAsia="方正小标宋_GBK" w:cs="Times New Roman"/>
          <w:b w:val="0"/>
          <w:bCs/>
          <w:color w:val="auto"/>
          <w:sz w:val="52"/>
          <w:lang w:eastAsia="zh-CN"/>
        </w:rPr>
      </w:pPr>
      <w:r>
        <w:rPr>
          <w:rFonts w:hint="default" w:ascii="Times New Roman" w:hAnsi="Times New Roman" w:eastAsia="方正小标宋_GBK" w:cs="Times New Roman"/>
          <w:b w:val="0"/>
          <w:bCs/>
          <w:color w:val="auto"/>
          <w:sz w:val="52"/>
        </w:rPr>
        <w:t>202</w:t>
      </w:r>
      <w:r>
        <w:rPr>
          <w:rFonts w:hint="eastAsia" w:eastAsia="方正小标宋_GBK" w:cs="Times New Roman"/>
          <w:b w:val="0"/>
          <w:bCs/>
          <w:color w:val="auto"/>
          <w:sz w:val="52"/>
          <w:u w:val="none"/>
          <w:lang w:val="en-US" w:eastAsia="zh-CN"/>
        </w:rPr>
        <w:t>4</w:t>
      </w:r>
      <w:r>
        <w:rPr>
          <w:rFonts w:hint="default" w:ascii="Times New Roman" w:hAnsi="Times New Roman" w:eastAsia="方正小标宋_GBK" w:cs="Times New Roman"/>
          <w:b w:val="0"/>
          <w:bCs/>
          <w:color w:val="auto"/>
          <w:sz w:val="52"/>
        </w:rPr>
        <w:t>年度广州市</w:t>
      </w:r>
      <w:r>
        <w:rPr>
          <w:rFonts w:hint="eastAsia" w:eastAsia="方正小标宋_GBK" w:cs="Times New Roman"/>
          <w:b w:val="0"/>
          <w:bCs/>
          <w:color w:val="auto"/>
          <w:sz w:val="52"/>
          <w:lang w:val="en-US" w:eastAsia="zh-CN"/>
        </w:rPr>
        <w:t>商业秘密保护</w:t>
      </w:r>
      <w:r>
        <w:rPr>
          <w:rFonts w:hint="default" w:ascii="Times New Roman" w:hAnsi="Times New Roman" w:eastAsia="方正小标宋_GBK" w:cs="Times New Roman"/>
          <w:b w:val="0"/>
          <w:bCs/>
          <w:color w:val="auto"/>
          <w:sz w:val="52"/>
          <w:lang w:eastAsia="zh-CN"/>
        </w:rPr>
        <w:t>项目</w:t>
      </w:r>
    </w:p>
    <w:p>
      <w:pPr>
        <w:pStyle w:val="20"/>
        <w:jc w:val="center"/>
        <w:rPr>
          <w:rFonts w:hint="default" w:ascii="Times New Roman" w:hAnsi="Times New Roman" w:eastAsia="方正小标宋_GBK" w:cs="Times New Roman"/>
          <w:bCs/>
          <w:color w:val="auto"/>
          <w:sz w:val="48"/>
          <w:szCs w:val="48"/>
        </w:rPr>
      </w:pPr>
      <w:r>
        <w:rPr>
          <w:rFonts w:hint="default" w:ascii="Times New Roman" w:hAnsi="Times New Roman" w:eastAsia="方正小标宋_GBK" w:cs="Times New Roman"/>
          <w:b w:val="0"/>
          <w:bCs/>
          <w:color w:val="auto"/>
          <w:sz w:val="52"/>
        </w:rPr>
        <w:t>申报书</w:t>
      </w: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0" w:firstLineChars="0"/>
        <w:jc w:val="left"/>
        <w:rPr>
          <w:rFonts w:hint="default" w:ascii="Times New Roman" w:hAnsi="Times New Roman" w:cs="Times New Roman"/>
          <w:color w:val="auto"/>
          <w:sz w:val="32"/>
        </w:rPr>
      </w:pPr>
    </w:p>
    <w:p>
      <w:pPr>
        <w:pStyle w:val="20"/>
        <w:spacing w:before="157" w:beforeLines="50" w:after="157" w:afterLines="50" w:line="480" w:lineRule="auto"/>
        <w:ind w:firstLine="640" w:firstLineChars="200"/>
        <w:jc w:val="distribute"/>
        <w:rPr>
          <w:rFonts w:hint="eastAsia" w:ascii="Times New Roman" w:hAnsi="Times New Roman" w:eastAsia="方正仿宋_GBK" w:cs="Times New Roman"/>
          <w:color w:val="auto"/>
          <w:sz w:val="32"/>
          <w:u w:val="single"/>
          <w:lang w:val="en-US" w:eastAsia="zh-CN"/>
        </w:rPr>
      </w:pPr>
      <w:r>
        <w:rPr>
          <w:rFonts w:hint="eastAsia" w:eastAsia="方正仿宋_GBK" w:cs="Times New Roman"/>
          <w:color w:val="auto"/>
          <w:sz w:val="32"/>
          <w:lang w:eastAsia="zh-CN"/>
        </w:rPr>
        <w:t>申报</w:t>
      </w:r>
      <w:r>
        <w:rPr>
          <w:rFonts w:hint="default" w:ascii="Times New Roman" w:hAnsi="Times New Roman" w:eastAsia="方正仿宋_GBK" w:cs="Times New Roman"/>
          <w:color w:val="auto"/>
          <w:sz w:val="32"/>
        </w:rPr>
        <w:t>名称：</w:t>
      </w:r>
      <w:r>
        <w:rPr>
          <w:rFonts w:hint="default" w:eastAsia="方正仿宋_GBK" w:cs="Times New Roman"/>
          <w:color w:val="auto"/>
          <w:w w:val="90"/>
          <w:sz w:val="32"/>
          <w:u w:val="single"/>
          <w:lang w:val="en-US" w:eastAsia="zh-CN"/>
        </w:rPr>
        <w:t>广州市</w:t>
      </w:r>
      <w:r>
        <w:rPr>
          <w:rFonts w:hint="eastAsia" w:eastAsia="方正仿宋_GBK" w:cs="Times New Roman"/>
          <w:color w:val="auto"/>
          <w:w w:val="90"/>
          <w:sz w:val="32"/>
          <w:u w:val="single"/>
          <w:lang w:val="en-US" w:eastAsia="zh-CN"/>
        </w:rPr>
        <w:t>跨境电商商业秘密保护管理规范</w:t>
      </w:r>
      <w:r>
        <w:rPr>
          <w:rFonts w:hint="default" w:eastAsia="方正仿宋_GBK" w:cs="Times New Roman"/>
          <w:color w:val="auto"/>
          <w:w w:val="90"/>
          <w:sz w:val="32"/>
          <w:u w:val="single"/>
          <w:lang w:val="en-US" w:eastAsia="zh-CN"/>
        </w:rPr>
        <w:t>建设</w:t>
      </w:r>
      <w:r>
        <w:rPr>
          <w:rFonts w:hint="default" w:ascii="Times New Roman" w:hAnsi="Times New Roman" w:eastAsia="方正仿宋_GBK" w:cs="Times New Roman"/>
          <w:color w:val="auto"/>
          <w:w w:val="90"/>
          <w:sz w:val="32"/>
          <w:u w:val="single"/>
        </w:rPr>
        <w:t>项目</w:t>
      </w:r>
      <w:r>
        <w:rPr>
          <w:rFonts w:hint="eastAsia" w:eastAsia="方正仿宋_GBK" w:cs="Times New Roman"/>
          <w:color w:val="auto"/>
          <w:w w:val="90"/>
          <w:sz w:val="32"/>
          <w:u w:val="single"/>
          <w:lang w:val="en-US" w:eastAsia="zh-CN"/>
        </w:rPr>
        <w:t xml:space="preserve"> </w:t>
      </w:r>
      <w:r>
        <w:rPr>
          <w:rFonts w:hint="eastAsia" w:eastAsia="方正仿宋_GBK" w:cs="Times New Roman"/>
          <w:color w:val="auto"/>
          <w:sz w:val="32"/>
          <w:u w:val="single"/>
          <w:lang w:val="en-US" w:eastAsia="zh-CN"/>
        </w:rPr>
        <w:t xml:space="preserve">             </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u w:val="none"/>
        </w:rPr>
        <w:t>申报单位：</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（盖章）</w:t>
      </w:r>
    </w:p>
    <w:p>
      <w:pPr>
        <w:pStyle w:val="21"/>
        <w:spacing w:before="157" w:beforeLines="50" w:after="157" w:afterLines="50" w:line="480" w:lineRule="auto"/>
        <w:ind w:firstLine="640" w:firstLineChars="200"/>
        <w:jc w:val="both"/>
        <w:rPr>
          <w:rFonts w:hint="default" w:ascii="Times New Roman" w:hAnsi="Times New Roman" w:eastAsia="方正仿宋_GBK" w:cs="Times New Roman"/>
          <w:color w:val="auto"/>
          <w:kern w:val="2"/>
          <w:sz w:val="32"/>
          <w:szCs w:val="24"/>
          <w:u w:val="single"/>
          <w:lang w:val="en-US" w:eastAsia="zh-CN" w:bidi="ar-SA"/>
        </w:rPr>
      </w:pPr>
      <w:r>
        <w:rPr>
          <w:rFonts w:hint="default" w:ascii="Times New Roman" w:hAnsi="Times New Roman" w:eastAsia="方正仿宋_GBK" w:cs="Times New Roman"/>
          <w:color w:val="auto"/>
          <w:kern w:val="2"/>
          <w:sz w:val="32"/>
          <w:szCs w:val="32"/>
          <w:lang w:val="en-US" w:eastAsia="zh-CN" w:bidi="ar-SA"/>
        </w:rPr>
        <w:t>组织单位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r>
        <w:rPr>
          <w:rFonts w:hint="eastAsia" w:eastAsia="方正仿宋_GBK" w:cs="Times New Roman"/>
          <w:color w:val="auto"/>
          <w:kern w:val="2"/>
          <w:sz w:val="32"/>
          <w:szCs w:val="24"/>
          <w:u w:val="single"/>
          <w:lang w:val="en-US" w:eastAsia="zh-CN" w:bidi="ar-SA"/>
        </w:rPr>
        <w:t xml:space="preserve">       </w:t>
      </w:r>
      <w:r>
        <w:rPr>
          <w:rFonts w:hint="default" w:eastAsia="方正仿宋_GBK" w:cs="Times New Roman"/>
          <w:color w:val="auto"/>
          <w:kern w:val="2"/>
          <w:sz w:val="32"/>
          <w:szCs w:val="24"/>
          <w:u w:val="single"/>
          <w:lang w:val="en-US" w:eastAsia="zh-CN" w:bidi="ar-SA"/>
        </w:rPr>
        <w:t xml:space="preserve">     </w:t>
      </w:r>
    </w:p>
    <w:p>
      <w:pPr>
        <w:pStyle w:val="20"/>
        <w:spacing w:before="157" w:beforeLines="50" w:after="157" w:afterLines="50" w:line="480" w:lineRule="auto"/>
        <w:ind w:firstLine="640" w:firstLineChars="200"/>
        <w:jc w:val="left"/>
        <w:rPr>
          <w:rFonts w:hint="default" w:ascii="Times New Roman" w:hAnsi="Times New Roman" w:eastAsia="方正仿宋_GBK" w:cs="Times New Roman"/>
          <w:color w:val="auto"/>
          <w:sz w:val="32"/>
          <w:szCs w:val="32"/>
          <w:u w:val="single"/>
        </w:rPr>
      </w:pPr>
      <w:r>
        <w:rPr>
          <w:rFonts w:hint="default" w:ascii="Times New Roman" w:hAnsi="Times New Roman" w:eastAsia="方正仿宋_GBK" w:cs="Times New Roman"/>
          <w:color w:val="auto"/>
          <w:sz w:val="32"/>
          <w:szCs w:val="32"/>
        </w:rPr>
        <w:t>申报时间：</w:t>
      </w:r>
      <w:r>
        <w:rPr>
          <w:rFonts w:hint="default" w:ascii="Times New Roman" w:hAnsi="Times New Roman" w:eastAsia="方正仿宋_GBK" w:cs="Times New Roman"/>
          <w:color w:val="auto"/>
          <w:sz w:val="32"/>
          <w:szCs w:val="32"/>
          <w:u w:val="single"/>
        </w:rPr>
        <w:t xml:space="preserve">                     </w:t>
      </w:r>
      <w:r>
        <w:rPr>
          <w:rFonts w:hint="eastAsia"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rPr>
        <w:t xml:space="preserve">     </w:t>
      </w: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eastAsia="楷体_GB2312" w:cs="Times New Roman"/>
          <w:color w:val="auto"/>
          <w:sz w:val="36"/>
        </w:rPr>
      </w:pPr>
    </w:p>
    <w:p>
      <w:pPr>
        <w:pStyle w:val="20"/>
        <w:rPr>
          <w:rFonts w:ascii="Times New Roman" w:hAnsi="Times New Roman" w:cs="Times New Roman"/>
          <w:color w:val="auto"/>
        </w:rPr>
      </w:pPr>
    </w:p>
    <w:p>
      <w:pPr>
        <w:pStyle w:val="20"/>
        <w:spacing w:line="560" w:lineRule="exact"/>
        <w:jc w:val="center"/>
        <w:rPr>
          <w:rFonts w:hint="default" w:ascii="Times New Roman" w:hAnsi="Times New Roman" w:eastAsia="方正楷体_GBK" w:cs="Times New Roman"/>
          <w:b/>
          <w:bCs/>
          <w:color w:val="auto"/>
          <w:sz w:val="32"/>
          <w:szCs w:val="32"/>
        </w:rPr>
      </w:pPr>
      <w:r>
        <w:rPr>
          <w:rFonts w:hint="default" w:ascii="Times New Roman" w:hAnsi="Times New Roman" w:eastAsia="方正楷体_GBK" w:cs="Times New Roman"/>
          <w:b/>
          <w:bCs/>
          <w:color w:val="auto"/>
          <w:sz w:val="32"/>
          <w:szCs w:val="32"/>
        </w:rPr>
        <w:t>广州市市场监督管理局 编制</w:t>
      </w:r>
    </w:p>
    <w:p>
      <w:pPr>
        <w:pStyle w:val="20"/>
        <w:spacing w:line="560" w:lineRule="exact"/>
        <w:jc w:val="center"/>
        <w:rPr>
          <w:rFonts w:hint="default" w:ascii="Times New Roman" w:hAnsi="Times New Roman" w:eastAsia="方正楷体_GBK" w:cs="Times New Roman"/>
          <w:b/>
          <w:bCs/>
          <w:color w:val="auto"/>
          <w:sz w:val="32"/>
          <w:szCs w:val="32"/>
        </w:rPr>
        <w:sectPr>
          <w:footerReference r:id="rId6" w:type="default"/>
          <w:pgSz w:w="11906" w:h="16838"/>
          <w:pgMar w:top="1701" w:right="1587" w:bottom="1701" w:left="1587" w:header="0" w:footer="1417" w:gutter="0"/>
          <w:pgNumType w:fmt="decimal"/>
          <w:cols w:space="720" w:num="1"/>
          <w:rtlGutter w:val="0"/>
          <w:docGrid w:linePitch="312" w:charSpace="0"/>
        </w:sectPr>
      </w:pPr>
    </w:p>
    <w:tbl>
      <w:tblPr>
        <w:tblStyle w:val="7"/>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
        <w:gridCol w:w="598"/>
        <w:gridCol w:w="329"/>
        <w:gridCol w:w="378"/>
        <w:gridCol w:w="1290"/>
        <w:gridCol w:w="157"/>
        <w:gridCol w:w="166"/>
        <w:gridCol w:w="633"/>
        <w:gridCol w:w="244"/>
        <w:gridCol w:w="1140"/>
        <w:gridCol w:w="285"/>
        <w:gridCol w:w="115"/>
        <w:gridCol w:w="101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单位名称</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3"/>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信用代码</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单位性质</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类型</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登记</w:t>
            </w:r>
            <w:r>
              <w:rPr>
                <w:rFonts w:hint="eastAsia" w:ascii="方正仿宋_GBK" w:hAnsi="方正仿宋_GBK" w:eastAsia="方正仿宋_GBK" w:cs="方正仿宋_GBK"/>
                <w:color w:val="auto"/>
                <w:sz w:val="28"/>
                <w:szCs w:val="28"/>
              </w:rPr>
              <w:t>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所</w:t>
            </w: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rPr>
              <w:t>区</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办公地址</w:t>
            </w:r>
          </w:p>
        </w:tc>
        <w:tc>
          <w:tcPr>
            <w:tcW w:w="2624" w:type="dxa"/>
            <w:gridSpan w:val="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178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邮政编码</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 户 名</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开户银行</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银行账号</w:t>
            </w:r>
          </w:p>
        </w:tc>
        <w:tc>
          <w:tcPr>
            <w:tcW w:w="6476" w:type="dxa"/>
            <w:gridSpan w:val="11"/>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w:t>
            </w:r>
          </w:p>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代表人</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身份证号码</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929"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手机号码</w:t>
            </w:r>
          </w:p>
        </w:tc>
        <w:tc>
          <w:tcPr>
            <w:tcW w:w="1991"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c>
          <w:tcPr>
            <w:tcW w:w="2017"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电子邮件</w:t>
            </w:r>
          </w:p>
        </w:tc>
        <w:tc>
          <w:tcPr>
            <w:tcW w:w="2468"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项目联系人主要信息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姓名</w:t>
            </w: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身份证号码</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单位</w:t>
            </w: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eastAsia="zh-CN"/>
              </w:rPr>
              <w:t>职务</w:t>
            </w:r>
            <w:r>
              <w:rPr>
                <w:rFonts w:hint="eastAsia" w:ascii="方正仿宋_GBK" w:hAnsi="方正仿宋_GBK" w:eastAsia="方正仿宋_GBK" w:cs="方正仿宋_GBK"/>
                <w:color w:val="auto"/>
                <w:sz w:val="28"/>
                <w:szCs w:val="28"/>
                <w:lang w:val="en-US" w:eastAsia="zh-CN"/>
              </w:rPr>
              <w:t>/职称</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联系方式（手机号码</w:t>
            </w:r>
            <w:r>
              <w:rPr>
                <w:rFonts w:hint="eastAsia" w:ascii="方正仿宋_GBK" w:hAnsi="方正仿宋_GBK" w:eastAsia="方正仿宋_GBK" w:cs="方正仿宋_GBK"/>
                <w:color w:val="auto"/>
                <w:sz w:val="28"/>
                <w:szCs w:val="28"/>
                <w:lang w:val="en-US" w:eastAsia="zh-CN"/>
              </w:rPr>
              <w:t>/电子邮箱</w:t>
            </w:r>
            <w:r>
              <w:rPr>
                <w:rFonts w:hint="eastAsia" w:ascii="方正仿宋_GBK" w:hAnsi="方正仿宋_GBK" w:eastAsia="方正仿宋_GBK" w:cs="方正仿宋_GBK"/>
                <w:color w:val="auto"/>
                <w:sz w:val="28"/>
                <w:szCs w:val="28"/>
                <w:lang w:eastAsia="zh-CN"/>
              </w:rPr>
              <w:t>）</w:t>
            </w: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分工</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002"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305" w:type="dxa"/>
            <w:gridSpan w:val="3"/>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200" w:type="dxa"/>
            <w:gridSpan w:val="4"/>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125" w:type="dxa"/>
            <w:gridSpan w:val="2"/>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color w:val="auto"/>
                <w:sz w:val="28"/>
                <w:szCs w:val="28"/>
                <w:lang w:eastAsia="zh-CN"/>
              </w:rPr>
              <w:t>申报单位承担项目工作基础、完成项目任务能力情况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包括</w:t>
            </w:r>
            <w:r>
              <w:rPr>
                <w:rFonts w:hint="eastAsia" w:ascii="方正仿宋_GBK" w:hAnsi="方正仿宋_GBK" w:eastAsia="方正仿宋_GBK" w:cs="方正仿宋_GBK"/>
                <w:color w:val="auto"/>
                <w:sz w:val="28"/>
                <w:szCs w:val="28"/>
                <w:highlight w:val="none"/>
                <w:lang w:val="en-US" w:eastAsia="zh-CN"/>
              </w:rPr>
              <w:t>申报单位的基本情况、项目团队配备计划及管理制度</w:t>
            </w:r>
            <w:r>
              <w:rPr>
                <w:rFonts w:hint="eastAsia" w:ascii="方正仿宋_GBK" w:hAnsi="方正仿宋_GBK" w:eastAsia="方正仿宋_GBK" w:cs="方正仿宋_GBK"/>
                <w:color w:val="auto"/>
                <w:sz w:val="28"/>
                <w:szCs w:val="28"/>
                <w:highlight w:val="none"/>
                <w:lang w:eastAsia="zh-CN"/>
              </w:rPr>
              <w:t>等情况</w:t>
            </w:r>
            <w:r>
              <w:rPr>
                <w:rFonts w:hint="eastAsia" w:ascii="方正仿宋_GBK" w:hAnsi="方正仿宋_GBK" w:eastAsia="方正仿宋_GBK" w:cs="方正仿宋_GBK"/>
                <w:color w:val="auto"/>
                <w:sz w:val="28"/>
                <w:szCs w:val="28"/>
                <w:highlight w:val="none"/>
              </w:rPr>
              <w:t>，详细可另附）</w:t>
            </w: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p>
            <w:pPr>
              <w:pStyle w:val="22"/>
              <w:spacing w:line="360" w:lineRule="exact"/>
              <w:jc w:val="lef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申报单位相关工作经验</w:t>
            </w:r>
            <w:r>
              <w:rPr>
                <w:rFonts w:hint="eastAsia" w:ascii="方正仿宋_GBK" w:hAnsi="方正仿宋_GBK" w:eastAsia="方正仿宋_GBK" w:cs="方正仿宋_GBK"/>
                <w:b/>
                <w:color w:val="auto"/>
                <w:sz w:val="28"/>
                <w:szCs w:val="28"/>
                <w:lang w:eastAsia="zh-CN"/>
              </w:rPr>
              <w:t>、工作亮点</w:t>
            </w:r>
            <w:r>
              <w:rPr>
                <w:rFonts w:hint="eastAsia" w:ascii="方正仿宋_GBK" w:hAnsi="方正仿宋_GBK" w:eastAsia="方正仿宋_GBK" w:cs="方正仿宋_GBK"/>
                <w:b/>
                <w:color w:val="auto"/>
                <w:sz w:val="28"/>
                <w:szCs w:val="28"/>
              </w:rPr>
              <w:t>及</w:t>
            </w:r>
            <w:r>
              <w:rPr>
                <w:rFonts w:hint="eastAsia" w:ascii="方正仿宋_GBK" w:hAnsi="方正仿宋_GBK" w:eastAsia="方正仿宋_GBK" w:cs="方正仿宋_GBK"/>
                <w:b/>
                <w:color w:val="auto"/>
                <w:sz w:val="28"/>
                <w:szCs w:val="28"/>
                <w:lang w:eastAsia="zh-CN"/>
              </w:rPr>
              <w:t>完成目标任务的</w:t>
            </w:r>
            <w:r>
              <w:rPr>
                <w:rFonts w:hint="eastAsia" w:ascii="方正仿宋_GBK" w:hAnsi="方正仿宋_GBK" w:eastAsia="方正仿宋_GBK" w:cs="方正仿宋_GBK"/>
                <w:b/>
                <w:color w:val="auto"/>
                <w:sz w:val="28"/>
                <w:szCs w:val="28"/>
              </w:rPr>
              <w:t>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2"/>
              <w:spacing w:line="360" w:lineRule="exact"/>
              <w:ind w:firstLine="0" w:firstLineChars="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申报单位类似项目的经验能力、针对项目工作的计划安排与保障措施</w:t>
            </w:r>
            <w:r>
              <w:rPr>
                <w:rFonts w:hint="eastAsia" w:ascii="方正仿宋_GBK" w:hAnsi="方正仿宋_GBK" w:eastAsia="方正仿宋_GBK" w:cs="方正仿宋_GBK"/>
                <w:color w:val="auto"/>
                <w:sz w:val="28"/>
                <w:szCs w:val="28"/>
                <w:highlight w:val="none"/>
              </w:rPr>
              <w:t>，详细可另附）</w:t>
            </w: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400" w:lineRule="exact"/>
              <w:rPr>
                <w:rFonts w:hint="eastAsia" w:ascii="方正仿宋_GBK" w:hAnsi="方正仿宋_GBK" w:eastAsia="方正仿宋_GBK" w:cs="方正仿宋_GBK"/>
                <w:color w:val="auto"/>
                <w:sz w:val="28"/>
                <w:szCs w:val="28"/>
              </w:rPr>
            </w:pPr>
          </w:p>
          <w:p>
            <w:pPr>
              <w:pStyle w:val="24"/>
              <w:spacing w:line="300" w:lineRule="exact"/>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完成项目</w:t>
            </w:r>
            <w:r>
              <w:rPr>
                <w:rFonts w:hint="eastAsia" w:ascii="方正仿宋_GBK" w:hAnsi="方正仿宋_GBK" w:eastAsia="方正仿宋_GBK" w:cs="方正仿宋_GBK"/>
                <w:b/>
                <w:color w:val="auto"/>
                <w:sz w:val="28"/>
                <w:szCs w:val="28"/>
                <w:lang w:eastAsia="zh-CN"/>
              </w:rPr>
              <w:t>任务、</w:t>
            </w:r>
            <w:r>
              <w:rPr>
                <w:rFonts w:hint="eastAsia" w:ascii="方正仿宋_GBK" w:hAnsi="方正仿宋_GBK" w:eastAsia="方正仿宋_GBK" w:cs="方正仿宋_GBK"/>
                <w:b/>
                <w:color w:val="auto"/>
                <w:sz w:val="28"/>
                <w:szCs w:val="28"/>
              </w:rPr>
              <w:t>指标</w:t>
            </w:r>
            <w:r>
              <w:rPr>
                <w:rFonts w:hint="eastAsia" w:ascii="方正仿宋_GBK" w:hAnsi="方正仿宋_GBK" w:eastAsia="方正仿宋_GBK" w:cs="方正仿宋_GBK"/>
                <w:b/>
                <w:color w:val="auto"/>
                <w:sz w:val="28"/>
                <w:szCs w:val="28"/>
                <w:lang w:eastAsia="zh-CN"/>
              </w:rPr>
              <w:t>的</w:t>
            </w:r>
            <w:r>
              <w:rPr>
                <w:rFonts w:hint="eastAsia" w:ascii="方正仿宋_GBK" w:hAnsi="方正仿宋_GBK" w:eastAsia="方正仿宋_GBK" w:cs="方正仿宋_GBK"/>
                <w:b/>
                <w:color w:val="auto"/>
                <w:sz w:val="28"/>
                <w:szCs w:val="28"/>
              </w:rPr>
              <w:t>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6"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top"/>
          </w:tcPr>
          <w:p>
            <w:pPr>
              <w:pStyle w:val="24"/>
              <w:spacing w:line="400" w:lineRule="exact"/>
              <w:ind w:firstLine="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w:t>
            </w:r>
            <w:r>
              <w:rPr>
                <w:rFonts w:hint="eastAsia" w:ascii="方正仿宋_GBK" w:hAnsi="方正仿宋_GBK" w:eastAsia="方正仿宋_GBK" w:cs="方正仿宋_GBK"/>
                <w:color w:val="auto"/>
                <w:sz w:val="28"/>
                <w:szCs w:val="28"/>
                <w:highlight w:val="none"/>
                <w:lang w:eastAsia="zh-CN"/>
              </w:rPr>
              <w:t>项目任务要求和目标，</w:t>
            </w:r>
            <w:r>
              <w:rPr>
                <w:rFonts w:hint="eastAsia" w:ascii="方正仿宋_GBK" w:hAnsi="方正仿宋_GBK" w:eastAsia="方正仿宋_GBK" w:cs="方正仿宋_GBK"/>
                <w:color w:val="auto"/>
                <w:sz w:val="28"/>
                <w:szCs w:val="28"/>
                <w:highlight w:val="none"/>
              </w:rPr>
              <w:t>拟定</w:t>
            </w:r>
            <w:r>
              <w:rPr>
                <w:rFonts w:hint="eastAsia" w:ascii="方正仿宋_GBK" w:hAnsi="方正仿宋_GBK" w:eastAsia="方正仿宋_GBK" w:cs="方正仿宋_GBK"/>
                <w:color w:val="auto"/>
                <w:sz w:val="28"/>
                <w:szCs w:val="28"/>
                <w:highlight w:val="none"/>
                <w:lang w:eastAsia="zh-CN"/>
              </w:rPr>
              <w:t>具体</w:t>
            </w:r>
            <w:r>
              <w:rPr>
                <w:rFonts w:hint="eastAsia" w:ascii="方正仿宋_GBK" w:hAnsi="方正仿宋_GBK" w:eastAsia="方正仿宋_GBK" w:cs="方正仿宋_GBK"/>
                <w:color w:val="auto"/>
                <w:sz w:val="28"/>
                <w:szCs w:val="28"/>
                <w:highlight w:val="none"/>
              </w:rPr>
              <w:t>工作安排</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创新举措</w:t>
            </w:r>
            <w:r>
              <w:rPr>
                <w:rFonts w:hint="eastAsia" w:ascii="方正仿宋_GBK" w:hAnsi="方正仿宋_GBK" w:eastAsia="方正仿宋_GBK" w:cs="方正仿宋_GBK"/>
                <w:color w:val="auto"/>
                <w:sz w:val="28"/>
                <w:szCs w:val="28"/>
                <w:highlight w:val="none"/>
                <w:lang w:eastAsia="zh-CN"/>
              </w:rPr>
              <w:t>等</w:t>
            </w:r>
            <w:r>
              <w:rPr>
                <w:rFonts w:hint="eastAsia" w:ascii="方正仿宋_GBK" w:hAnsi="方正仿宋_GBK" w:eastAsia="方正仿宋_GBK" w:cs="方正仿宋_GBK"/>
                <w:color w:val="auto"/>
                <w:sz w:val="28"/>
                <w:szCs w:val="28"/>
                <w:highlight w:val="none"/>
              </w:rPr>
              <w:t>，详细可另附）</w:t>
            </w: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p>
            <w:pPr>
              <w:pStyle w:val="24"/>
              <w:spacing w:line="360" w:lineRule="exact"/>
              <w:rPr>
                <w:rFonts w:hint="eastAsia" w:ascii="方正仿宋_GBK" w:hAnsi="方正仿宋_GBK" w:eastAsia="方正仿宋_GBK" w:cs="方正仿宋_GBK"/>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项目经费安排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color w:val="auto"/>
                <w:sz w:val="28"/>
                <w:szCs w:val="28"/>
              </w:rPr>
              <w:t>支出科目</w:t>
            </w: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经费额</w:t>
            </w: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用途说明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00" w:type="dxa"/>
            <w:gridSpan w:val="3"/>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rPr>
                <w:rFonts w:hint="eastAsia" w:ascii="方正仿宋_GBK" w:hAnsi="方正仿宋_GBK" w:eastAsia="方正仿宋_GBK" w:cs="方正仿宋_GBK"/>
                <w:b/>
                <w:color w:val="auto"/>
                <w:sz w:val="28"/>
                <w:szCs w:val="28"/>
              </w:rPr>
            </w:pPr>
          </w:p>
        </w:tc>
        <w:tc>
          <w:tcPr>
            <w:tcW w:w="2154" w:type="dxa"/>
            <w:gridSpan w:val="4"/>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c>
          <w:tcPr>
            <w:tcW w:w="4651" w:type="dxa"/>
            <w:gridSpan w:val="8"/>
            <w:tcBorders>
              <w:top w:val="single" w:color="auto" w:sz="4" w:space="0"/>
              <w:left w:val="single" w:color="auto" w:sz="4" w:space="0"/>
              <w:bottom w:val="single" w:color="auto" w:sz="4" w:space="0"/>
              <w:right w:val="single" w:color="auto" w:sz="4" w:space="0"/>
            </w:tcBorders>
            <w:noWrap w:val="0"/>
            <w:vAlign w:val="center"/>
          </w:tcPr>
          <w:p>
            <w:pPr>
              <w:pStyle w:val="24"/>
              <w:spacing w:line="400" w:lineRule="exact"/>
              <w:jc w:val="center"/>
              <w:rPr>
                <w:rFonts w:hint="eastAsia" w:ascii="方正仿宋_GBK" w:hAnsi="方正仿宋_GBK" w:eastAsia="方正仿宋_GBK" w:cs="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8405" w:type="dxa"/>
            <w:gridSpan w:val="15"/>
            <w:tcBorders>
              <w:top w:val="single" w:color="auto" w:sz="4" w:space="0"/>
              <w:left w:val="single" w:color="auto" w:sz="4" w:space="0"/>
              <w:bottom w:val="single" w:color="auto" w:sz="4" w:space="0"/>
              <w:right w:val="single" w:color="auto" w:sz="4" w:space="0"/>
            </w:tcBorders>
            <w:noWrap w:val="0"/>
            <w:vAlign w:val="center"/>
          </w:tcPr>
          <w:p>
            <w:pPr>
              <w:pStyle w:val="24"/>
              <w:spacing w:line="360" w:lineRule="exact"/>
              <w:jc w:val="center"/>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申报单位申明及组织单位意见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4"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报</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jc w:val="center"/>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申</w:t>
            </w:r>
          </w:p>
          <w:p>
            <w:pPr>
              <w:pStyle w:val="22"/>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明</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本单位郑重承诺：</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本单位未被列入国家、省、市失信联合惩戒名单，且过去3年内在申报和承担国家、省、市知识产权项目中没有不良信用记录。</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本单位未进入破产清算程序。</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本单位具有健全的核算和会计制度，具有良好的社会信誉，依法经营，规范管理，经营和财务状况良好。</w:t>
            </w: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本单位保证所提供的申报材料真实有效，并承担因虚报材料可能引起的法律责任。</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法定代表人（签名）：</w:t>
            </w:r>
          </w:p>
          <w:p>
            <w:pPr>
              <w:pStyle w:val="22"/>
              <w:spacing w:line="560" w:lineRule="exact"/>
              <w:ind w:leftChars="800"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申报单位（盖章）：</w:t>
            </w:r>
          </w:p>
          <w:p>
            <w:pPr>
              <w:pStyle w:val="22"/>
              <w:spacing w:line="560" w:lineRule="exact"/>
              <w:ind w:firstLine="560" w:firstLineChars="200"/>
              <w:rPr>
                <w:rFonts w:hint="eastAsia" w:ascii="方正仿宋_GBK" w:hAnsi="方正仿宋_GBK" w:eastAsia="方正仿宋_GBK" w:cs="方正仿宋_GBK"/>
                <w:color w:val="auto"/>
                <w:sz w:val="28"/>
                <w:szCs w:val="28"/>
              </w:rPr>
            </w:pPr>
          </w:p>
          <w:p>
            <w:pPr>
              <w:pStyle w:val="22"/>
              <w:spacing w:line="5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983" w:type="dxa"/>
            <w:tcBorders>
              <w:top w:val="single" w:color="auto" w:sz="4" w:space="0"/>
              <w:left w:val="single" w:color="auto" w:sz="4" w:space="0"/>
              <w:bottom w:val="single" w:color="auto" w:sz="4" w:space="0"/>
              <w:right w:val="single" w:color="auto" w:sz="4" w:space="0"/>
            </w:tcBorders>
            <w:noWrap w:val="0"/>
            <w:vAlign w:val="center"/>
          </w:tcPr>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组</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织</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位</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意</w:t>
            </w:r>
          </w:p>
          <w:p>
            <w:pPr>
              <w:pStyle w:val="22"/>
              <w:spacing w:line="3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见</w:t>
            </w:r>
          </w:p>
        </w:tc>
        <w:tc>
          <w:tcPr>
            <w:tcW w:w="7422" w:type="dxa"/>
            <w:gridSpan w:val="14"/>
            <w:tcBorders>
              <w:top w:val="single" w:color="auto" w:sz="4" w:space="0"/>
              <w:left w:val="single" w:color="auto" w:sz="4" w:space="0"/>
              <w:bottom w:val="single" w:color="auto" w:sz="4" w:space="0"/>
              <w:right w:val="single" w:color="auto" w:sz="4" w:space="0"/>
            </w:tcBorders>
            <w:noWrap w:val="0"/>
            <w:vAlign w:val="top"/>
          </w:tcPr>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firstLine="4340" w:firstLineChars="1550"/>
              <w:jc w:val="left"/>
              <w:rPr>
                <w:rFonts w:hint="eastAsia" w:ascii="方正仿宋_GBK" w:hAnsi="方正仿宋_GBK" w:eastAsia="方正仿宋_GBK" w:cs="方正仿宋_GBK"/>
                <w:color w:val="auto"/>
                <w:sz w:val="28"/>
                <w:szCs w:val="28"/>
              </w:rPr>
            </w:pPr>
          </w:p>
          <w:p>
            <w:pPr>
              <w:pStyle w:val="24"/>
              <w:spacing w:line="560" w:lineRule="exact"/>
              <w:ind w:left="0" w:leftChars="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负责人</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签名</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Style w:val="24"/>
              <w:spacing w:line="560" w:lineRule="exact"/>
              <w:ind w:left="0" w:leftChars="0" w:firstLine="3080" w:firstLineChars="11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单位盖章：</w:t>
            </w:r>
          </w:p>
          <w:p>
            <w:pPr>
              <w:pStyle w:val="22"/>
              <w:spacing w:line="560" w:lineRule="exact"/>
              <w:jc w:val="center"/>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ind w:left="210" w:leftChars="100" w:right="210" w:rightChars="10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FF242B"/>
    <w:multiLevelType w:val="singleLevel"/>
    <w:tmpl w:val="C0FF242B"/>
    <w:lvl w:ilvl="0" w:tentative="0">
      <w:start w:val="2"/>
      <w:numFmt w:val="chineseCounting"/>
      <w:suff w:val="nothing"/>
      <w:lvlText w:val="（%1）"/>
      <w:lvlJc w:val="left"/>
      <w:rPr>
        <w:rFonts w:hint="eastAsia"/>
      </w:rPr>
    </w:lvl>
  </w:abstractNum>
  <w:abstractNum w:abstractNumId="1">
    <w:nsid w:val="7D434B06"/>
    <w:multiLevelType w:val="multilevel"/>
    <w:tmpl w:val="7D434B06"/>
    <w:lvl w:ilvl="0" w:tentative="0">
      <w:start w:val="1"/>
      <w:numFmt w:val="ideographDigital"/>
      <w:pStyle w:val="4"/>
      <w:lvlText w:val="%1."/>
      <w:lvlJc w:val="left"/>
      <w:pPr>
        <w:tabs>
          <w:tab w:val="left" w:pos="420"/>
        </w:tabs>
        <w:ind w:left="1380" w:hanging="420"/>
      </w:pPr>
      <w:rPr>
        <w:rFonts w:hint="eastAsia"/>
      </w:rPr>
    </w:lvl>
    <w:lvl w:ilvl="1" w:tentative="0">
      <w:start w:val="1"/>
      <w:numFmt w:val="lowerLetter"/>
      <w:lvlText w:val="%2)"/>
      <w:lvlJc w:val="left"/>
      <w:pPr>
        <w:tabs>
          <w:tab w:val="left" w:pos="840"/>
        </w:tabs>
        <w:ind w:left="1800" w:hanging="420"/>
      </w:pPr>
    </w:lvl>
    <w:lvl w:ilvl="2" w:tentative="0">
      <w:start w:val="1"/>
      <w:numFmt w:val="lowerRoman"/>
      <w:lvlText w:val="%3."/>
      <w:lvlJc w:val="right"/>
      <w:pPr>
        <w:tabs>
          <w:tab w:val="left" w:pos="1260"/>
        </w:tabs>
        <w:ind w:left="2220" w:hanging="420"/>
      </w:pPr>
    </w:lvl>
    <w:lvl w:ilvl="3" w:tentative="0">
      <w:start w:val="1"/>
      <w:numFmt w:val="decimal"/>
      <w:lvlText w:val="%4."/>
      <w:lvlJc w:val="left"/>
      <w:pPr>
        <w:tabs>
          <w:tab w:val="left" w:pos="1680"/>
        </w:tabs>
        <w:ind w:left="2640" w:hanging="420"/>
      </w:pPr>
    </w:lvl>
    <w:lvl w:ilvl="4" w:tentative="0">
      <w:start w:val="1"/>
      <w:numFmt w:val="lowerLetter"/>
      <w:lvlText w:val="%5)"/>
      <w:lvlJc w:val="left"/>
      <w:pPr>
        <w:tabs>
          <w:tab w:val="left" w:pos="2100"/>
        </w:tabs>
        <w:ind w:left="3060" w:hanging="420"/>
      </w:pPr>
    </w:lvl>
    <w:lvl w:ilvl="5" w:tentative="0">
      <w:start w:val="1"/>
      <w:numFmt w:val="lowerRoman"/>
      <w:lvlText w:val="%6."/>
      <w:lvlJc w:val="right"/>
      <w:pPr>
        <w:tabs>
          <w:tab w:val="left" w:pos="2520"/>
        </w:tabs>
        <w:ind w:left="3480" w:hanging="420"/>
      </w:pPr>
    </w:lvl>
    <w:lvl w:ilvl="6" w:tentative="0">
      <w:start w:val="1"/>
      <w:numFmt w:val="decimal"/>
      <w:lvlText w:val="%7."/>
      <w:lvlJc w:val="left"/>
      <w:pPr>
        <w:tabs>
          <w:tab w:val="left" w:pos="2940"/>
        </w:tabs>
        <w:ind w:left="3900" w:hanging="420"/>
      </w:pPr>
    </w:lvl>
    <w:lvl w:ilvl="7" w:tentative="0">
      <w:start w:val="1"/>
      <w:numFmt w:val="lowerLetter"/>
      <w:lvlText w:val="%8)"/>
      <w:lvlJc w:val="left"/>
      <w:pPr>
        <w:tabs>
          <w:tab w:val="left" w:pos="3360"/>
        </w:tabs>
        <w:ind w:left="4320" w:hanging="420"/>
      </w:pPr>
    </w:lvl>
    <w:lvl w:ilvl="8" w:tentative="0">
      <w:start w:val="1"/>
      <w:numFmt w:val="lowerRoman"/>
      <w:lvlText w:val="%9."/>
      <w:lvlJc w:val="right"/>
      <w:pPr>
        <w:tabs>
          <w:tab w:val="left" w:pos="3780"/>
        </w:tabs>
        <w:ind w:left="47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hhMTNlYjdhYzYwN2ZlZjg0OTA4NGExOTcxNjAifQ=="/>
  </w:docVars>
  <w:rsids>
    <w:rsidRoot w:val="3CA91E65"/>
    <w:rsid w:val="3CA9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_Style 5"/>
    <w:basedOn w:val="3"/>
    <w:next w:val="1"/>
    <w:autoRedefine/>
    <w:qFormat/>
    <w:uiPriority w:val="0"/>
    <w:pPr>
      <w:ind w:firstLine="200" w:firstLineChars="200"/>
    </w:pPr>
    <w:rPr>
      <w:rFonts w:ascii="Times New Roman" w:hAnsi="Times New Roman" w:eastAsia="宋体" w:cs="Times New Roman"/>
      <w:sz w:val="24"/>
      <w:szCs w:val="22"/>
    </w:rPr>
  </w:style>
  <w:style w:type="paragraph" w:customStyle="1" w:styleId="3">
    <w:name w:val="正文 New New"/>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ormal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
    <w:name w:val="WPSOffice手动目录 1"/>
    <w:autoRedefine/>
    <w:qFormat/>
    <w:uiPriority w:val="0"/>
    <w:pPr>
      <w:ind w:leftChars="0"/>
    </w:pPr>
    <w:rPr>
      <w:rFonts w:ascii="Times New Roman" w:hAnsi="Times New Roman" w:eastAsia="宋体" w:cs="Times New Roman"/>
      <w:sz w:val="20"/>
      <w:szCs w:val="20"/>
    </w:rPr>
  </w:style>
  <w:style w:type="paragraph" w:customStyle="1" w:styleId="11">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普通(网站) New"/>
    <w:basedOn w:val="3"/>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bidi="ar"/>
    </w:rPr>
  </w:style>
  <w:style w:type="paragraph" w:customStyle="1" w:styleId="13">
    <w:name w:val="Normal"/>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New New"/>
    <w:next w:val="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目录 2 New"/>
    <w:basedOn w:val="14"/>
    <w:next w:val="14"/>
    <w:autoRedefine/>
    <w:qFormat/>
    <w:uiPriority w:val="0"/>
    <w:pPr>
      <w:ind w:left="420" w:leftChars="200"/>
    </w:pPr>
  </w:style>
  <w:style w:type="paragraph" w:customStyle="1" w:styleId="16">
    <w:name w:val="正文 New New New New New"/>
    <w:next w:val="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目录 2 New New"/>
    <w:basedOn w:val="3"/>
    <w:next w:val="3"/>
    <w:autoRedefine/>
    <w:qFormat/>
    <w:uiPriority w:val="0"/>
    <w:pPr>
      <w:spacing w:line="360" w:lineRule="auto"/>
    </w:pPr>
    <w:rPr>
      <w:rFonts w:ascii="仿宋_GB2312" w:hAnsi="仿宋_GB2312" w:eastAsia="仿宋_GB2312" w:cs="仿宋_GB2312"/>
      <w:b/>
      <w:bCs/>
      <w:sz w:val="32"/>
      <w:szCs w:val="32"/>
    </w:rPr>
  </w:style>
  <w:style w:type="paragraph" w:customStyle="1" w:styleId="18">
    <w:name w:val="正文 New New New New New New New New New New New New New New New New New New New New New New New New New New New New"/>
    <w:autoRedefine/>
    <w:qFormat/>
    <w:uiPriority w:val="0"/>
    <w:pPr>
      <w:widowControl w:val="0"/>
      <w:ind w:firstLine="645"/>
      <w:jc w:val="both"/>
    </w:pPr>
    <w:rPr>
      <w:rFonts w:ascii="仿宋" w:hAnsi="仿宋" w:eastAsia="仿宋" w:cs="Times New Roman"/>
      <w:kern w:val="2"/>
      <w:sz w:val="32"/>
      <w:szCs w:val="32"/>
      <w:lang w:val="en-US" w:eastAsia="zh-CN" w:bidi="ar-SA"/>
    </w:rPr>
  </w:style>
  <w:style w:type="paragraph" w:customStyle="1" w:styleId="19">
    <w:name w:val="正文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1"/>
    <w:basedOn w:val="20"/>
    <w:autoRedefine/>
    <w:qFormat/>
    <w:uiPriority w:val="0"/>
    <w:rPr>
      <w:rFonts w:ascii="宋体" w:hAnsi="Courier New" w:cs="Courier New"/>
      <w:szCs w:val="21"/>
    </w:rPr>
  </w:style>
  <w:style w:type="paragraph" w:customStyle="1" w:styleId="23">
    <w:name w:val="正文 New New New New New New New New New New New New New New New New New New"/>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
    <w:name w:val="Normal New New"/>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2024-04-18T01:38:00Z</dcterms:created>
  <dc:creator>叶菲</dc:creator>
  <cp:lastModifiedBy>叶菲</cp:lastModifiedBy>
  <dcterms:modified xsi:type="dcterms:W3CDTF">2024-04-18T01:51:06Z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DF638102CF2747BD9FFB6DD14AF205BD_11</vt:lpwstr>
  </property>
</Properties>
</file>