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val="0"/>
        <w:autoSpaceDN w:val="0"/>
        <w:bidi w:val="0"/>
        <w:adjustRightInd/>
        <w:snapToGrid/>
        <w:spacing w:line="600" w:lineRule="exact"/>
        <w:ind w:left="0" w:leftChars="0" w:firstLine="0" w:firstLineChars="0"/>
        <w:jc w:val="center"/>
        <w:textAlignment w:val="auto"/>
        <w:rPr>
          <w:rFonts w:hint="default" w:ascii="Times New Roman" w:hAnsi="Times New Roman" w:eastAsia="黑体" w:cs="Times New Roman"/>
          <w:sz w:val="44"/>
          <w:szCs w:val="44"/>
          <w:lang w:val="en-US" w:eastAsia="zh-CN"/>
        </w:rPr>
      </w:pPr>
      <w:bookmarkStart w:id="1" w:name="_GoBack"/>
      <w:bookmarkEnd w:id="1"/>
      <w:r>
        <w:rPr>
          <w:rFonts w:hint="eastAsia" w:ascii="Times New Roman" w:hAnsi="Times New Roman" w:eastAsia="方正小标宋简体" w:cs="Times New Roman"/>
          <w:bCs/>
          <w:color w:val="000000"/>
          <w:sz w:val="44"/>
          <w:szCs w:val="44"/>
          <w:lang w:val="en-US" w:eastAsia="zh-CN"/>
        </w:rPr>
        <w:t>广州市市场监督管理局关于《“食在广州”餐饮单位星级评价认证评分标准》的编写说明</w:t>
      </w:r>
    </w:p>
    <w:p>
      <w:pPr>
        <w:pStyle w:val="9"/>
        <w:keepNext w:val="0"/>
        <w:keepLines w:val="0"/>
        <w:pageBreakBefore w:val="0"/>
        <w:kinsoku/>
        <w:wordWrap/>
        <w:overflowPunct/>
        <w:topLinePunct w:val="0"/>
        <w:bidi w:val="0"/>
        <w:spacing w:line="600" w:lineRule="exact"/>
        <w:ind w:left="0" w:leftChars="0" w:firstLine="640" w:firstLineChars="200"/>
        <w:textAlignment w:val="auto"/>
        <w:rPr>
          <w:rFonts w:hint="eastAsia" w:ascii="方正黑体_GBK" w:hAnsi="方正黑体_GBK" w:eastAsia="方正黑体_GBK" w:cs="方正黑体_GBK"/>
          <w:sz w:val="32"/>
          <w:szCs w:val="32"/>
          <w:lang w:val="en-US" w:eastAsia="zh-CN"/>
        </w:rPr>
      </w:pPr>
    </w:p>
    <w:p>
      <w:pPr>
        <w:pStyle w:val="9"/>
        <w:keepNext w:val="0"/>
        <w:keepLines w:val="0"/>
        <w:pageBreakBefore w:val="0"/>
        <w:kinsoku/>
        <w:wordWrap/>
        <w:overflowPunct/>
        <w:topLinePunct w:val="0"/>
        <w:bidi w:val="0"/>
        <w:spacing w:line="600" w:lineRule="exact"/>
        <w:ind w:left="0"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一、评价标准及规则编制的依据及意义</w:t>
      </w:r>
    </w:p>
    <w:p>
      <w:pPr>
        <w:pStyle w:val="5"/>
        <w:keepNext w:val="0"/>
        <w:keepLines w:val="0"/>
        <w:pageBreakBefore w:val="0"/>
        <w:widowControl w:val="0"/>
        <w:kinsoku/>
        <w:wordWrap/>
        <w:overflowPunct/>
        <w:topLinePunct w:val="0"/>
        <w:autoSpaceDE/>
        <w:autoSpaceDN/>
        <w:bidi w:val="0"/>
        <w:adjustRightInd/>
        <w:spacing w:after="0" w:line="600" w:lineRule="exact"/>
        <w:ind w:leftChars="0" w:firstLine="640" w:firstLineChars="200"/>
        <w:textAlignment w:val="auto"/>
        <w:rPr>
          <w:rFonts w:hint="eastAsia" w:ascii="方正仿宋_GBK" w:hAnsi="方正仿宋_GBK" w:eastAsia="方正仿宋_GBK" w:cs="方正仿宋_GBK"/>
          <w:b w:val="0"/>
          <w:bCs w:val="0"/>
          <w:color w:val="000000"/>
          <w:kern w:val="2"/>
          <w:sz w:val="32"/>
          <w:lang w:val="en-US" w:eastAsia="zh-CN" w:bidi="ar-SA"/>
        </w:rPr>
      </w:pPr>
      <w:r>
        <w:rPr>
          <w:rFonts w:hint="eastAsia" w:ascii="方正仿宋_GBK" w:hAnsi="方正仿宋_GBK" w:eastAsia="方正仿宋_GBK" w:cs="方正仿宋_GBK"/>
          <w:b w:val="0"/>
          <w:bCs w:val="0"/>
          <w:color w:val="000000"/>
          <w:kern w:val="2"/>
          <w:sz w:val="32"/>
          <w:lang w:val="en-US" w:eastAsia="zh-CN" w:bidi="ar-SA"/>
        </w:rPr>
        <w:t>“食在广州”餐饮单位星级评价认证旨在擦亮“食在广州，食得放心”的城市招牌，充分发挥市场监管职能作用，大力提振市场信心，积极主动服务和融入新发展格局，把“食在广州”的城市品牌具体化、形象化，打造出群众识别度高、代表广州食品质量及广府饮食文化的广州品牌，推动餐饮服务行业高质量发展。根据广州市市场监督管理局发布的《广州市市场监督管理局关于“食在广州”品牌建设工作方案》，本项目由市市场监管局牵头，广检集团配合，为评价认证编制了细则，拟作为“食在广州”餐饮单位评价认证的统一标准和依据。</w:t>
      </w:r>
    </w:p>
    <w:p>
      <w:pPr>
        <w:pStyle w:val="9"/>
        <w:keepNext w:val="0"/>
        <w:keepLines w:val="0"/>
        <w:pageBreakBefore w:val="0"/>
        <w:kinsoku/>
        <w:wordWrap/>
        <w:overflowPunct/>
        <w:topLinePunct w:val="0"/>
        <w:bidi w:val="0"/>
        <w:spacing w:line="600" w:lineRule="exact"/>
        <w:ind w:left="0" w:leftChars="0"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二、参照的法律、法规、标准及指南文件 </w:t>
      </w:r>
    </w:p>
    <w:p>
      <w:pPr>
        <w:keepNext w:val="0"/>
        <w:keepLines w:val="0"/>
        <w:pageBreakBefore w:val="0"/>
        <w:kinsoku/>
        <w:wordWrap/>
        <w:overflowPunct/>
        <w:topLinePunct w:val="0"/>
        <w:bidi w:val="0"/>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中华人民共和国食品安全法</w:t>
      </w:r>
    </w:p>
    <w:p>
      <w:pPr>
        <w:keepNext w:val="0"/>
        <w:keepLines w:val="0"/>
        <w:pageBreakBefore w:val="0"/>
        <w:kinsoku/>
        <w:wordWrap/>
        <w:overflowPunct/>
        <w:topLinePunct w:val="0"/>
        <w:bidi w:val="0"/>
        <w:spacing w:line="600" w:lineRule="exact"/>
        <w:textAlignment w:val="auto"/>
        <w:rPr>
          <w:rFonts w:hint="eastAsia" w:ascii="方正仿宋_GBK" w:hAnsi="方正仿宋_GBK" w:eastAsia="方正仿宋_GBK" w:cs="方正仿宋_GBK"/>
          <w:b w:val="0"/>
          <w:bCs w:val="0"/>
          <w:color w:val="000000"/>
          <w:kern w:val="2"/>
          <w:sz w:val="32"/>
          <w:szCs w:val="22"/>
          <w:lang w:val="en-US" w:eastAsia="zh-CN" w:bidi="ar-SA"/>
        </w:rPr>
      </w:pPr>
      <w:r>
        <w:rPr>
          <w:rFonts w:hint="eastAsia" w:ascii="方正仿宋_GBK" w:hAnsi="方正仿宋_GBK" w:eastAsia="方正仿宋_GBK" w:cs="方正仿宋_GBK"/>
          <w:sz w:val="32"/>
          <w:szCs w:val="32"/>
        </w:rPr>
        <w:t>餐饮服务食品安全操作规范</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color w:val="000000"/>
          <w:sz w:val="32"/>
          <w:szCs w:val="32"/>
          <w:lang w:val="en-US" w:eastAsia="zh-CN"/>
        </w:rPr>
        <w:t>国家市场监管总局（</w:t>
      </w:r>
      <w:r>
        <w:rPr>
          <w:rFonts w:hint="eastAsia" w:ascii="方正仿宋_GBK" w:hAnsi="方正仿宋_GBK" w:eastAsia="方正仿宋_GBK" w:cs="方正仿宋_GBK"/>
          <w:color w:val="000000"/>
          <w:sz w:val="32"/>
          <w:szCs w:val="32"/>
        </w:rPr>
        <w:t>2018年第12号</w:t>
      </w:r>
      <w:r>
        <w:rPr>
          <w:rFonts w:hint="eastAsia" w:ascii="方正仿宋_GBK" w:hAnsi="方正仿宋_GBK" w:eastAsia="方正仿宋_GBK" w:cs="方正仿宋_GBK"/>
          <w:color w:val="000000"/>
          <w:sz w:val="32"/>
          <w:szCs w:val="32"/>
          <w:lang w:val="en-US" w:eastAsia="zh-CN"/>
        </w:rPr>
        <w:t>）</w:t>
      </w:r>
      <w:bookmarkStart w:id="0" w:name="word_number_fieldΩ1"/>
      <w:bookmarkEnd w:id="0"/>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hAnsi="方正仿宋_GBK" w:eastAsia="方正仿宋_GBK" w:cs="方正仿宋_GBK"/>
          <w:b w:val="0"/>
          <w:bCs w:val="0"/>
          <w:color w:val="000000"/>
          <w:kern w:val="2"/>
          <w:sz w:val="32"/>
          <w:szCs w:val="22"/>
          <w:lang w:val="en-US" w:eastAsia="zh-CN" w:bidi="ar-SA"/>
        </w:rPr>
      </w:pPr>
      <w:r>
        <w:rPr>
          <w:rFonts w:hint="eastAsia" w:ascii="方正仿宋_GBK" w:hAnsi="方正仿宋_GBK" w:eastAsia="方正仿宋_GBK" w:cs="方正仿宋_GBK"/>
          <w:b w:val="0"/>
          <w:bCs w:val="0"/>
          <w:color w:val="000000"/>
          <w:kern w:val="2"/>
          <w:sz w:val="32"/>
          <w:szCs w:val="22"/>
          <w:lang w:val="en-US" w:eastAsia="zh-CN" w:bidi="ar-SA"/>
        </w:rPr>
        <w:t>GB/T 10001.1公共信息图形符号第1部分:通用符号</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hAnsi="方正仿宋_GBK" w:eastAsia="方正仿宋_GBK" w:cs="方正仿宋_GBK"/>
          <w:b w:val="0"/>
          <w:bCs w:val="0"/>
          <w:color w:val="000000"/>
          <w:kern w:val="2"/>
          <w:sz w:val="32"/>
          <w:szCs w:val="22"/>
          <w:lang w:val="en-US" w:eastAsia="zh-CN" w:bidi="ar-SA"/>
        </w:rPr>
      </w:pPr>
      <w:r>
        <w:rPr>
          <w:rFonts w:hint="eastAsia" w:ascii="方正仿宋_GBK" w:hAnsi="方正仿宋_GBK" w:eastAsia="方正仿宋_GBK" w:cs="方正仿宋_GBK"/>
          <w:b w:val="0"/>
          <w:bCs w:val="0"/>
          <w:color w:val="000000"/>
          <w:kern w:val="2"/>
          <w:sz w:val="32"/>
          <w:szCs w:val="22"/>
          <w:lang w:val="en-US" w:eastAsia="zh-CN" w:bidi="ar-SA"/>
        </w:rPr>
        <w:t>GB/T 13391-2009 餐饮企业的等级划分和评定</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hAnsi="方正仿宋_GBK" w:eastAsia="方正仿宋_GBK" w:cs="方正仿宋_GBK"/>
          <w:b w:val="0"/>
          <w:bCs w:val="0"/>
          <w:color w:val="000000"/>
          <w:kern w:val="2"/>
          <w:sz w:val="32"/>
          <w:szCs w:val="22"/>
          <w:lang w:val="en-US" w:eastAsia="zh-CN" w:bidi="ar-SA"/>
        </w:rPr>
      </w:pPr>
      <w:r>
        <w:rPr>
          <w:rFonts w:hint="eastAsia" w:ascii="方正仿宋_GBK" w:hAnsi="方正仿宋_GBK" w:eastAsia="方正仿宋_GBK" w:cs="方正仿宋_GBK"/>
          <w:b w:val="0"/>
          <w:bCs w:val="0"/>
          <w:color w:val="000000"/>
          <w:kern w:val="2"/>
          <w:sz w:val="32"/>
          <w:szCs w:val="22"/>
          <w:lang w:val="en-US" w:eastAsia="zh-CN" w:bidi="ar-SA"/>
        </w:rPr>
        <w:t>GB/T 22000 食品安全管理体系 食品链中各类组织的要求</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hAnsi="方正仿宋_GBK" w:eastAsia="方正仿宋_GBK" w:cs="方正仿宋_GBK"/>
          <w:b w:val="0"/>
          <w:bCs w:val="0"/>
          <w:color w:val="000000"/>
          <w:kern w:val="2"/>
          <w:sz w:val="32"/>
          <w:szCs w:val="22"/>
          <w:lang w:val="en-US" w:eastAsia="zh-CN" w:bidi="ar-SA"/>
        </w:rPr>
      </w:pPr>
      <w:r>
        <w:rPr>
          <w:rFonts w:hint="eastAsia" w:ascii="方正仿宋_GBK" w:hAnsi="方正仿宋_GBK" w:eastAsia="方正仿宋_GBK" w:cs="方正仿宋_GBK"/>
          <w:b w:val="0"/>
          <w:bCs w:val="0"/>
          <w:color w:val="000000"/>
          <w:kern w:val="2"/>
          <w:sz w:val="32"/>
          <w:szCs w:val="22"/>
          <w:lang w:val="en-US" w:eastAsia="zh-CN" w:bidi="ar-SA"/>
        </w:rPr>
        <w:t>GB/T 27306 食品安全管理体系 餐饮业要求</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hAnsi="方正仿宋_GBK" w:eastAsia="方正仿宋_GBK" w:cs="方正仿宋_GBK"/>
          <w:b w:val="0"/>
          <w:bCs w:val="0"/>
          <w:color w:val="000000"/>
          <w:kern w:val="2"/>
          <w:sz w:val="32"/>
          <w:szCs w:val="22"/>
          <w:lang w:val="en-US" w:eastAsia="zh-CN" w:bidi="ar-SA"/>
        </w:rPr>
      </w:pPr>
      <w:r>
        <w:rPr>
          <w:rFonts w:hint="eastAsia" w:ascii="方正仿宋_GBK" w:hAnsi="方正仿宋_GBK" w:eastAsia="方正仿宋_GBK" w:cs="方正仿宋_GBK"/>
          <w:b w:val="0"/>
          <w:bCs w:val="0"/>
          <w:color w:val="000000"/>
          <w:kern w:val="2"/>
          <w:sz w:val="32"/>
          <w:szCs w:val="22"/>
          <w:lang w:val="en-US" w:eastAsia="zh-CN" w:bidi="ar-SA"/>
        </w:rPr>
        <w:t>GB 31654 食品安全国家标准 餐饮服务通用卫生规范</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hAnsi="方正仿宋_GBK" w:eastAsia="方正仿宋_GBK" w:cs="方正仿宋_GBK"/>
          <w:b w:val="0"/>
          <w:bCs w:val="0"/>
          <w:color w:val="000000"/>
          <w:kern w:val="2"/>
          <w:sz w:val="32"/>
          <w:szCs w:val="22"/>
          <w:lang w:val="en-US" w:eastAsia="zh-CN" w:bidi="ar-SA"/>
        </w:rPr>
      </w:pPr>
      <w:r>
        <w:rPr>
          <w:rFonts w:hint="eastAsia" w:ascii="方正仿宋_GBK" w:hAnsi="方正仿宋_GBK" w:eastAsia="方正仿宋_GBK" w:cs="方正仿宋_GBK"/>
          <w:b w:val="0"/>
          <w:bCs w:val="0"/>
          <w:color w:val="000000"/>
          <w:kern w:val="2"/>
          <w:sz w:val="32"/>
          <w:szCs w:val="22"/>
          <w:lang w:val="en-US" w:eastAsia="zh-CN" w:bidi="ar-SA"/>
        </w:rPr>
        <w:t>GB/T 33497 餐饮企业质量管理规范</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hAnsi="方正仿宋_GBK" w:eastAsia="方正仿宋_GBK" w:cs="方正仿宋_GBK"/>
          <w:b w:val="0"/>
          <w:bCs w:val="0"/>
          <w:color w:val="000000"/>
          <w:kern w:val="2"/>
          <w:sz w:val="32"/>
          <w:szCs w:val="22"/>
          <w:lang w:val="en-US" w:eastAsia="zh-CN" w:bidi="ar-SA"/>
        </w:rPr>
      </w:pPr>
      <w:r>
        <w:rPr>
          <w:rFonts w:hint="eastAsia" w:ascii="方正仿宋_GBK" w:hAnsi="方正仿宋_GBK" w:eastAsia="方正仿宋_GBK" w:cs="方正仿宋_GBK"/>
          <w:b w:val="0"/>
          <w:bCs w:val="0"/>
          <w:color w:val="000000"/>
          <w:kern w:val="2"/>
          <w:sz w:val="32"/>
          <w:szCs w:val="22"/>
          <w:lang w:val="en-US" w:eastAsia="zh-CN" w:bidi="ar-SA"/>
        </w:rPr>
        <w:t>GB/T 42966 餐饮业反食品浪费管理通则</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hAnsi="方正仿宋_GBK" w:eastAsia="方正仿宋_GBK" w:cs="方正仿宋_GBK"/>
          <w:b w:val="0"/>
          <w:bCs w:val="0"/>
          <w:color w:val="000000"/>
          <w:kern w:val="2"/>
          <w:sz w:val="32"/>
          <w:szCs w:val="22"/>
          <w:lang w:val="en-US" w:eastAsia="zh-CN" w:bidi="ar-SA"/>
        </w:rPr>
      </w:pPr>
      <w:r>
        <w:rPr>
          <w:rFonts w:hint="eastAsia" w:ascii="方正仿宋_GBK" w:hAnsi="方正仿宋_GBK" w:eastAsia="方正仿宋_GBK" w:cs="方正仿宋_GBK"/>
          <w:b w:val="0"/>
          <w:bCs w:val="0"/>
          <w:color w:val="000000"/>
          <w:kern w:val="2"/>
          <w:sz w:val="32"/>
          <w:szCs w:val="22"/>
          <w:lang w:val="en-US" w:eastAsia="zh-CN" w:bidi="ar-SA"/>
        </w:rPr>
        <w:t>SB/T 10580 餐饮企业现场管理规范</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hAnsi="方正仿宋_GBK" w:eastAsia="方正仿宋_GBK" w:cs="方正仿宋_GBK"/>
          <w:b w:val="0"/>
          <w:bCs w:val="0"/>
          <w:color w:val="000000"/>
          <w:kern w:val="2"/>
          <w:sz w:val="32"/>
          <w:szCs w:val="22"/>
          <w:lang w:val="en-US" w:eastAsia="zh-CN" w:bidi="ar-SA"/>
        </w:rPr>
      </w:pPr>
      <w:r>
        <w:rPr>
          <w:rFonts w:hint="eastAsia" w:ascii="方正仿宋_GBK" w:hAnsi="方正仿宋_GBK" w:eastAsia="方正仿宋_GBK" w:cs="方正仿宋_GBK"/>
          <w:b w:val="0"/>
          <w:bCs w:val="0"/>
          <w:color w:val="000000"/>
          <w:kern w:val="2"/>
          <w:sz w:val="32"/>
          <w:szCs w:val="22"/>
          <w:lang w:val="en-US" w:eastAsia="zh-CN" w:bidi="ar-SA"/>
        </w:rPr>
        <w:t>SB/T 11043 餐饮业服务质量评估规范</w:t>
      </w:r>
    </w:p>
    <w:p>
      <w:pPr>
        <w:keepNext w:val="0"/>
        <w:keepLines w:val="0"/>
        <w:pageBreakBefore w:val="0"/>
        <w:kinsoku/>
        <w:wordWrap/>
        <w:overflowPunct/>
        <w:topLinePunct w:val="0"/>
        <w:bidi w:val="0"/>
        <w:spacing w:line="600" w:lineRule="exact"/>
        <w:ind w:firstLine="640" w:firstLineChars="200"/>
        <w:jc w:val="left"/>
        <w:textAlignment w:val="auto"/>
        <w:rPr>
          <w:rFonts w:hint="eastAsia" w:ascii="方正仿宋_GBK" w:hAnsi="方正仿宋_GBK" w:eastAsia="方正仿宋_GBK" w:cs="方正仿宋_GBK"/>
          <w:b w:val="0"/>
          <w:bCs w:val="0"/>
          <w:color w:val="000000"/>
          <w:kern w:val="2"/>
          <w:sz w:val="32"/>
          <w:szCs w:val="22"/>
          <w:lang w:val="en-US" w:eastAsia="zh-CN" w:bidi="ar-SA"/>
        </w:rPr>
      </w:pPr>
      <w:r>
        <w:rPr>
          <w:rFonts w:hint="eastAsia" w:ascii="方正仿宋_GBK" w:hAnsi="方正仿宋_GBK" w:eastAsia="方正仿宋_GBK" w:cs="方正仿宋_GBK"/>
          <w:b w:val="0"/>
          <w:bCs w:val="0"/>
          <w:color w:val="000000"/>
          <w:kern w:val="2"/>
          <w:sz w:val="32"/>
          <w:szCs w:val="22"/>
          <w:lang w:val="en-US" w:eastAsia="zh-CN" w:bidi="ar-SA"/>
        </w:rPr>
        <w:t>RB/T 309 餐厅餐饮服务认证要求</w:t>
      </w:r>
    </w:p>
    <w:p>
      <w:pPr>
        <w:pStyle w:val="5"/>
        <w:keepNext w:val="0"/>
        <w:keepLines w:val="0"/>
        <w:pageBreakBefore w:val="0"/>
        <w:widowControl w:val="0"/>
        <w:kinsoku/>
        <w:wordWrap/>
        <w:overflowPunct/>
        <w:topLinePunct w:val="0"/>
        <w:autoSpaceDE/>
        <w:autoSpaceDN/>
        <w:bidi w:val="0"/>
        <w:adjustRightInd/>
        <w:spacing w:after="0" w:line="600" w:lineRule="exact"/>
        <w:ind w:left="0" w:leftChars="0" w:firstLine="640" w:firstLineChars="200"/>
        <w:textAlignment w:val="auto"/>
        <w:rPr>
          <w:rFonts w:hint="eastAsia" w:ascii="方正黑体_GBK" w:hAnsi="方正黑体_GBK" w:eastAsia="方正黑体_GBK" w:cs="方正黑体_GBK"/>
          <w:b w:val="0"/>
          <w:bCs w:val="0"/>
          <w:color w:val="000000"/>
          <w:kern w:val="2"/>
          <w:sz w:val="32"/>
          <w:lang w:val="en-US" w:eastAsia="zh-CN" w:bidi="ar-SA"/>
        </w:rPr>
      </w:pPr>
      <w:r>
        <w:rPr>
          <w:rFonts w:hint="eastAsia" w:ascii="方正黑体_GBK" w:hAnsi="方正黑体_GBK" w:eastAsia="方正黑体_GBK" w:cs="方正黑体_GBK"/>
          <w:b w:val="0"/>
          <w:bCs w:val="0"/>
          <w:color w:val="000000"/>
          <w:kern w:val="2"/>
          <w:sz w:val="32"/>
          <w:lang w:val="en-US" w:eastAsia="zh-CN" w:bidi="ar-SA"/>
        </w:rPr>
        <w:t>三、参照的其他餐饮评价标准及相关餐饮单位与组织</w:t>
      </w:r>
    </w:p>
    <w:p>
      <w:pPr>
        <w:pStyle w:val="5"/>
        <w:keepNext w:val="0"/>
        <w:keepLines w:val="0"/>
        <w:pageBreakBefore w:val="0"/>
        <w:widowControl w:val="0"/>
        <w:kinsoku/>
        <w:wordWrap/>
        <w:overflowPunct/>
        <w:topLinePunct w:val="0"/>
        <w:autoSpaceDE/>
        <w:autoSpaceDN/>
        <w:bidi w:val="0"/>
        <w:adjustRightInd/>
        <w:spacing w:after="0" w:line="600" w:lineRule="exact"/>
        <w:ind w:leftChars="0" w:firstLine="640" w:firstLineChars="200"/>
        <w:textAlignment w:val="auto"/>
        <w:rPr>
          <w:rFonts w:hint="eastAsia" w:ascii="方正仿宋_GBK" w:hAnsi="方正仿宋_GBK" w:eastAsia="方正仿宋_GBK" w:cs="方正仿宋_GBK"/>
          <w:b w:val="0"/>
          <w:bCs w:val="0"/>
          <w:color w:val="000000"/>
          <w:kern w:val="2"/>
          <w:sz w:val="32"/>
          <w:lang w:val="en-US" w:eastAsia="zh-CN" w:bidi="ar-SA"/>
        </w:rPr>
      </w:pPr>
      <w:r>
        <w:rPr>
          <w:rFonts w:hint="eastAsia" w:ascii="方正仿宋_GBK" w:hAnsi="方正仿宋_GBK" w:eastAsia="方正仿宋_GBK" w:cs="方正仿宋_GBK"/>
          <w:b w:val="0"/>
          <w:bCs w:val="0"/>
          <w:color w:val="000000"/>
          <w:kern w:val="2"/>
          <w:sz w:val="32"/>
          <w:lang w:val="en-US" w:eastAsia="zh-CN" w:bidi="ar-SA"/>
        </w:rPr>
        <w:t>本次评分标准及细则的编制，编委会充分调研了目前餐饮行业较受认可的评价标准，参考了当前行业的各类评审体系，也同步对不同类型餐饮单位、餐饮服务行业协会等行了实地走访、调研，广泛征集了餐饮行业相关方的意见及建议。</w:t>
      </w:r>
    </w:p>
    <w:p>
      <w:pPr>
        <w:pStyle w:val="5"/>
        <w:keepNext w:val="0"/>
        <w:keepLines w:val="0"/>
        <w:pageBreakBefore w:val="0"/>
        <w:widowControl w:val="0"/>
        <w:kinsoku/>
        <w:wordWrap/>
        <w:overflowPunct/>
        <w:topLinePunct w:val="0"/>
        <w:autoSpaceDE/>
        <w:autoSpaceDN/>
        <w:bidi w:val="0"/>
        <w:adjustRightInd/>
        <w:spacing w:after="0" w:line="600" w:lineRule="exact"/>
        <w:ind w:leftChars="0" w:firstLine="640" w:firstLineChars="200"/>
        <w:textAlignment w:val="auto"/>
        <w:rPr>
          <w:rFonts w:hint="eastAsia" w:ascii="方正黑体_GBK" w:hAnsi="方正黑体_GBK" w:eastAsia="方正黑体_GBK" w:cs="方正黑体_GBK"/>
          <w:b w:val="0"/>
          <w:bCs w:val="0"/>
          <w:color w:val="000000"/>
          <w:kern w:val="2"/>
          <w:sz w:val="32"/>
          <w:lang w:val="en-US" w:eastAsia="zh-CN" w:bidi="ar-SA"/>
        </w:rPr>
      </w:pPr>
      <w:r>
        <w:rPr>
          <w:rFonts w:hint="eastAsia" w:ascii="方正黑体_GBK" w:hAnsi="方正黑体_GBK" w:eastAsia="方正黑体_GBK" w:cs="方正黑体_GBK"/>
          <w:b w:val="0"/>
          <w:bCs w:val="0"/>
          <w:color w:val="000000"/>
          <w:kern w:val="2"/>
          <w:sz w:val="32"/>
          <w:lang w:val="en-US" w:eastAsia="zh-CN" w:bidi="ar-SA"/>
        </w:rPr>
        <w:t>四、“食在广州”餐饮单位星级评价认证的模式及主要特点</w:t>
      </w:r>
    </w:p>
    <w:p>
      <w:pPr>
        <w:pStyle w:val="5"/>
        <w:keepNext w:val="0"/>
        <w:keepLines w:val="0"/>
        <w:pageBreakBefore w:val="0"/>
        <w:widowControl w:val="0"/>
        <w:kinsoku/>
        <w:wordWrap/>
        <w:overflowPunct/>
        <w:topLinePunct w:val="0"/>
        <w:autoSpaceDE/>
        <w:autoSpaceDN/>
        <w:bidi w:val="0"/>
        <w:adjustRightInd/>
        <w:spacing w:after="0" w:line="600" w:lineRule="exact"/>
        <w:ind w:leftChars="0" w:firstLine="640" w:firstLineChars="200"/>
        <w:textAlignment w:val="auto"/>
        <w:rPr>
          <w:rFonts w:hint="eastAsia" w:ascii="方正仿宋_GBK" w:hAnsi="方正仿宋_GBK" w:eastAsia="方正仿宋_GBK" w:cs="方正仿宋_GBK"/>
          <w:b w:val="0"/>
          <w:bCs w:val="0"/>
          <w:color w:val="000000"/>
          <w:kern w:val="2"/>
          <w:sz w:val="32"/>
          <w:lang w:val="en-US" w:eastAsia="zh-CN" w:bidi="ar-SA"/>
        </w:rPr>
      </w:pPr>
      <w:r>
        <w:rPr>
          <w:rFonts w:hint="eastAsia" w:ascii="方正仿宋_GBK" w:hAnsi="方正仿宋_GBK" w:eastAsia="方正仿宋_GBK" w:cs="方正仿宋_GBK"/>
          <w:b w:val="0"/>
          <w:bCs w:val="0"/>
          <w:color w:val="000000"/>
          <w:kern w:val="2"/>
          <w:sz w:val="32"/>
          <w:lang w:val="en-US" w:eastAsia="zh-CN" w:bidi="ar-SA"/>
        </w:rPr>
        <w:t>通过对上述法律法规、其他主流的餐饮评价标准及餐饮从业单位和行业组织的调研，综合考量各方意见和看法，最终确定的评价标准及评价模式的主要特点为：</w:t>
      </w:r>
    </w:p>
    <w:p>
      <w:pPr>
        <w:pStyle w:val="5"/>
        <w:keepNext w:val="0"/>
        <w:keepLines w:val="0"/>
        <w:pageBreakBefore w:val="0"/>
        <w:widowControl w:val="0"/>
        <w:numPr>
          <w:ilvl w:val="0"/>
          <w:numId w:val="0"/>
        </w:numPr>
        <w:kinsoku/>
        <w:wordWrap/>
        <w:overflowPunct/>
        <w:topLinePunct w:val="0"/>
        <w:autoSpaceDE/>
        <w:autoSpaceDN/>
        <w:bidi w:val="0"/>
        <w:adjustRightInd/>
        <w:spacing w:after="0" w:line="600" w:lineRule="exact"/>
        <w:ind w:leftChars="200"/>
        <w:textAlignment w:val="auto"/>
        <w:rPr>
          <w:rFonts w:hint="eastAsia" w:ascii="方正仿宋_GBK" w:hAnsi="方正仿宋_GBK" w:eastAsia="方正仿宋_GBK" w:cs="方正仿宋_GBK"/>
          <w:b/>
          <w:bCs/>
          <w:color w:val="000000"/>
          <w:kern w:val="2"/>
          <w:sz w:val="32"/>
          <w:lang w:val="en-US" w:eastAsia="zh-CN" w:bidi="ar-SA"/>
        </w:rPr>
      </w:pPr>
      <w:r>
        <w:rPr>
          <w:rFonts w:hint="eastAsia" w:ascii="方正仿宋_GBK" w:hAnsi="方正仿宋_GBK" w:eastAsia="方正仿宋_GBK" w:cs="方正仿宋_GBK"/>
          <w:b/>
          <w:bCs/>
          <w:color w:val="000000"/>
          <w:kern w:val="2"/>
          <w:sz w:val="32"/>
          <w:lang w:val="en-US" w:eastAsia="zh-CN" w:bidi="ar-SA"/>
        </w:rPr>
        <w:t>１.</w:t>
      </w:r>
      <w:r>
        <w:rPr>
          <w:rFonts w:hint="eastAsia" w:ascii="方正仿宋_GBK" w:hAnsi="方正仿宋_GBK" w:eastAsia="方正仿宋_GBK" w:cs="方正仿宋_GBK"/>
          <w:b/>
          <w:bCs/>
          <w:color w:val="000000"/>
          <w:kern w:val="2"/>
          <w:sz w:val="32"/>
          <w:highlight w:val="none"/>
          <w:lang w:val="en-US" w:eastAsia="zh-CN" w:bidi="ar-SA"/>
        </w:rPr>
        <w:t>着重</w:t>
      </w:r>
      <w:r>
        <w:rPr>
          <w:rFonts w:hint="eastAsia" w:ascii="方正仿宋_GBK" w:hAnsi="方正仿宋_GBK" w:eastAsia="方正仿宋_GBK" w:cs="方正仿宋_GBK"/>
          <w:b/>
          <w:bCs/>
          <w:color w:val="000000"/>
          <w:kern w:val="2"/>
          <w:sz w:val="32"/>
          <w:lang w:val="en-US" w:eastAsia="zh-CN" w:bidi="ar-SA"/>
        </w:rPr>
        <w:t>市场反馈及消费者的综合评价。</w:t>
      </w:r>
    </w:p>
    <w:p>
      <w:pPr>
        <w:pStyle w:val="5"/>
        <w:keepNext w:val="0"/>
        <w:keepLines w:val="0"/>
        <w:pageBreakBefore w:val="0"/>
        <w:widowControl w:val="0"/>
        <w:kinsoku/>
        <w:wordWrap/>
        <w:overflowPunct/>
        <w:topLinePunct w:val="0"/>
        <w:autoSpaceDE/>
        <w:autoSpaceDN/>
        <w:bidi w:val="0"/>
        <w:adjustRightInd/>
        <w:spacing w:after="0" w:line="600" w:lineRule="exact"/>
        <w:ind w:leftChars="0" w:firstLine="640" w:firstLineChars="200"/>
        <w:textAlignment w:val="auto"/>
        <w:rPr>
          <w:rFonts w:hint="eastAsia" w:ascii="方正仿宋_GBK" w:hAnsi="方正仿宋_GBK" w:eastAsia="方正仿宋_GBK" w:cs="方正仿宋_GBK"/>
          <w:b w:val="0"/>
          <w:bCs w:val="0"/>
          <w:color w:val="000000"/>
          <w:kern w:val="2"/>
          <w:sz w:val="32"/>
          <w:lang w:val="en-US" w:eastAsia="zh-CN" w:bidi="ar-SA"/>
        </w:rPr>
      </w:pPr>
      <w:r>
        <w:rPr>
          <w:rFonts w:hint="eastAsia" w:ascii="方正仿宋_GBK" w:hAnsi="方正仿宋_GBK" w:eastAsia="方正仿宋_GBK" w:cs="方正仿宋_GBK"/>
          <w:b w:val="0"/>
          <w:bCs w:val="0"/>
          <w:color w:val="000000"/>
          <w:kern w:val="2"/>
          <w:sz w:val="32"/>
          <w:lang w:val="en-US" w:eastAsia="zh-CN" w:bidi="ar-SA"/>
        </w:rPr>
        <w:t>采用第三方平台提供的消费者评价大数据及12345、12315政府投诉后台数据进行科学合理的加权统计，重点体现广大消费者在“食在广州”金字招牌下引领消费中的主导及决定作用。</w:t>
      </w:r>
    </w:p>
    <w:p>
      <w:pPr>
        <w:pStyle w:val="5"/>
        <w:keepNext w:val="0"/>
        <w:keepLines w:val="0"/>
        <w:pageBreakBefore w:val="0"/>
        <w:widowControl w:val="0"/>
        <w:numPr>
          <w:ilvl w:val="0"/>
          <w:numId w:val="0"/>
        </w:numPr>
        <w:kinsoku/>
        <w:wordWrap/>
        <w:overflowPunct/>
        <w:topLinePunct w:val="0"/>
        <w:autoSpaceDE/>
        <w:autoSpaceDN/>
        <w:bidi w:val="0"/>
        <w:adjustRightInd/>
        <w:spacing w:after="0" w:line="600" w:lineRule="exact"/>
        <w:textAlignment w:val="auto"/>
        <w:rPr>
          <w:rFonts w:hint="eastAsia" w:ascii="方正仿宋_GBK" w:hAnsi="方正仿宋_GBK" w:eastAsia="方正仿宋_GBK" w:cs="方正仿宋_GBK"/>
          <w:b/>
          <w:bCs/>
          <w:color w:val="000000"/>
          <w:kern w:val="2"/>
          <w:sz w:val="32"/>
          <w:lang w:val="en-US" w:eastAsia="zh-CN" w:bidi="ar-SA"/>
        </w:rPr>
      </w:pPr>
      <w:r>
        <w:rPr>
          <w:rFonts w:hint="eastAsia" w:ascii="方正仿宋_GBK" w:hAnsi="方正仿宋_GBK" w:eastAsia="方正仿宋_GBK" w:cs="方正仿宋_GBK"/>
          <w:b/>
          <w:bCs/>
          <w:color w:val="000000"/>
          <w:kern w:val="2"/>
          <w:sz w:val="32"/>
          <w:lang w:val="en-US" w:eastAsia="zh-CN" w:bidi="ar-SA"/>
        </w:rPr>
        <w:t>　　２.强调以食品安全风险管理及PDCA持续改进的管理体系模式作为支撑。</w:t>
      </w:r>
    </w:p>
    <w:p>
      <w:pPr>
        <w:pStyle w:val="5"/>
        <w:keepNext w:val="0"/>
        <w:keepLines w:val="0"/>
        <w:pageBreakBefore w:val="0"/>
        <w:widowControl w:val="0"/>
        <w:kinsoku/>
        <w:wordWrap/>
        <w:overflowPunct/>
        <w:topLinePunct w:val="0"/>
        <w:autoSpaceDE/>
        <w:autoSpaceDN/>
        <w:bidi w:val="0"/>
        <w:adjustRightInd/>
        <w:spacing w:after="0" w:line="600" w:lineRule="exact"/>
        <w:ind w:leftChars="0" w:firstLine="640" w:firstLineChars="200"/>
        <w:textAlignment w:val="auto"/>
        <w:rPr>
          <w:rFonts w:hint="eastAsia" w:ascii="方正仿宋_GBK" w:hAnsi="方正仿宋_GBK" w:eastAsia="方正仿宋_GBK" w:cs="方正仿宋_GBK"/>
          <w:b w:val="0"/>
          <w:bCs w:val="0"/>
          <w:color w:val="000000"/>
          <w:kern w:val="2"/>
          <w:sz w:val="32"/>
          <w:lang w:val="en-US" w:eastAsia="zh-CN" w:bidi="ar-SA"/>
        </w:rPr>
      </w:pPr>
      <w:r>
        <w:rPr>
          <w:rFonts w:hint="eastAsia" w:ascii="方正仿宋_GBK" w:hAnsi="方正仿宋_GBK" w:eastAsia="方正仿宋_GBK" w:cs="方正仿宋_GBK"/>
          <w:b w:val="0"/>
          <w:bCs w:val="0"/>
          <w:color w:val="000000"/>
          <w:kern w:val="2"/>
          <w:sz w:val="32"/>
          <w:lang w:val="en-US" w:eastAsia="zh-CN" w:bidi="ar-SA"/>
        </w:rPr>
        <w:t>采用</w:t>
      </w:r>
      <w:r>
        <w:rPr>
          <w:rFonts w:hint="eastAsia" w:ascii="方正仿宋_GBK" w:hAnsi="方正仿宋_GBK" w:eastAsia="方正仿宋_GBK" w:cs="方正仿宋_GBK"/>
          <w:b w:val="0"/>
          <w:bCs w:val="0"/>
          <w:color w:val="000000"/>
          <w:kern w:val="2"/>
          <w:sz w:val="32"/>
          <w:lang w:val="en-US" w:eastAsia="zh-CN" w:bidi="ar-SA"/>
        </w:rPr>
        <w:fldChar w:fldCharType="begin"/>
      </w:r>
      <w:r>
        <w:rPr>
          <w:rFonts w:hint="eastAsia" w:ascii="方正仿宋_GBK" w:hAnsi="方正仿宋_GBK" w:eastAsia="方正仿宋_GBK" w:cs="方正仿宋_GBK"/>
          <w:b w:val="0"/>
          <w:bCs w:val="0"/>
          <w:color w:val="000000"/>
          <w:kern w:val="2"/>
          <w:sz w:val="32"/>
          <w:lang w:val="en-US" w:eastAsia="zh-CN" w:bidi="ar-SA"/>
        </w:rPr>
        <w:instrText xml:space="preserve"> HYPERLINK "https://baike.baidu.com/item/%E5%8D%B1%E5%AE%B3%E5%88%86%E6%9E%90/16850871?fromModule=lemma_inlink" \t "https://baike.baidu.com/item/HACCP%E8%AE%A4%E8%AF%81/_blank" </w:instrText>
      </w:r>
      <w:r>
        <w:rPr>
          <w:rFonts w:hint="eastAsia" w:ascii="方正仿宋_GBK" w:hAnsi="方正仿宋_GBK" w:eastAsia="方正仿宋_GBK" w:cs="方正仿宋_GBK"/>
          <w:b w:val="0"/>
          <w:bCs w:val="0"/>
          <w:color w:val="000000"/>
          <w:kern w:val="2"/>
          <w:sz w:val="32"/>
          <w:lang w:val="en-US" w:eastAsia="zh-CN" w:bidi="ar-SA"/>
        </w:rPr>
        <w:fldChar w:fldCharType="separate"/>
      </w:r>
      <w:r>
        <w:rPr>
          <w:rFonts w:hint="eastAsia" w:ascii="方正仿宋_GBK" w:hAnsi="方正仿宋_GBK" w:eastAsia="方正仿宋_GBK" w:cs="方正仿宋_GBK"/>
          <w:b w:val="0"/>
          <w:bCs w:val="0"/>
          <w:color w:val="000000"/>
          <w:kern w:val="2"/>
          <w:sz w:val="32"/>
          <w:lang w:val="en-US" w:eastAsia="zh-CN" w:bidi="ar-SA"/>
        </w:rPr>
        <w:t>危害分析</w:t>
      </w:r>
      <w:r>
        <w:rPr>
          <w:rFonts w:hint="eastAsia" w:ascii="方正仿宋_GBK" w:hAnsi="方正仿宋_GBK" w:eastAsia="方正仿宋_GBK" w:cs="方正仿宋_GBK"/>
          <w:b w:val="0"/>
          <w:bCs w:val="0"/>
          <w:color w:val="000000"/>
          <w:kern w:val="2"/>
          <w:sz w:val="32"/>
          <w:lang w:val="en-US" w:eastAsia="zh-CN" w:bidi="ar-SA"/>
        </w:rPr>
        <w:fldChar w:fldCharType="end"/>
      </w:r>
      <w:r>
        <w:rPr>
          <w:rFonts w:hint="eastAsia" w:ascii="方正仿宋_GBK" w:hAnsi="方正仿宋_GBK" w:eastAsia="方正仿宋_GBK" w:cs="方正仿宋_GBK"/>
          <w:b w:val="0"/>
          <w:bCs w:val="0"/>
          <w:color w:val="000000"/>
          <w:kern w:val="2"/>
          <w:sz w:val="32"/>
          <w:lang w:val="en-US" w:eastAsia="zh-CN" w:bidi="ar-SA"/>
        </w:rPr>
        <w:t>和关键</w:t>
      </w:r>
      <w:r>
        <w:rPr>
          <w:rFonts w:hint="eastAsia" w:ascii="方正仿宋_GBK" w:hAnsi="方正仿宋_GBK" w:eastAsia="方正仿宋_GBK" w:cs="方正仿宋_GBK"/>
          <w:b w:val="0"/>
          <w:bCs w:val="0"/>
          <w:color w:val="000000"/>
          <w:kern w:val="2"/>
          <w:sz w:val="32"/>
          <w:u w:val="none"/>
          <w:lang w:val="en-US" w:eastAsia="zh-CN" w:bidi="ar-SA"/>
        </w:rPr>
        <w:t>控制点</w:t>
      </w:r>
      <w:r>
        <w:rPr>
          <w:rFonts w:hint="eastAsia" w:ascii="方正仿宋_GBK" w:hAnsi="方正仿宋_GBK" w:eastAsia="方正仿宋_GBK" w:cs="方正仿宋_GBK"/>
          <w:b w:val="0"/>
          <w:bCs w:val="0"/>
          <w:color w:val="000000"/>
          <w:kern w:val="2"/>
          <w:sz w:val="32"/>
          <w:lang w:val="en-US" w:eastAsia="zh-CN" w:bidi="ar-SA"/>
        </w:rPr>
        <w:t>体系（HACCP）的模式，对标先进标准，引导餐饮单位全员参与、持续改进、高质量发展，确保所提供的产品在生产、加工、制造、准备和食用等过程中的稳定安全输出。</w:t>
      </w:r>
    </w:p>
    <w:p>
      <w:pPr>
        <w:pStyle w:val="5"/>
        <w:keepNext w:val="0"/>
        <w:keepLines w:val="0"/>
        <w:pageBreakBefore w:val="0"/>
        <w:widowControl w:val="0"/>
        <w:numPr>
          <w:ilvl w:val="0"/>
          <w:numId w:val="0"/>
        </w:numPr>
        <w:kinsoku/>
        <w:wordWrap/>
        <w:overflowPunct/>
        <w:topLinePunct w:val="0"/>
        <w:autoSpaceDE/>
        <w:autoSpaceDN/>
        <w:bidi w:val="0"/>
        <w:adjustRightInd/>
        <w:spacing w:after="0" w:line="600" w:lineRule="exact"/>
        <w:ind w:left="642" w:leftChars="0"/>
        <w:textAlignment w:val="auto"/>
        <w:rPr>
          <w:rFonts w:hint="eastAsia" w:ascii="方正仿宋_GBK" w:hAnsi="方正仿宋_GBK" w:eastAsia="方正仿宋_GBK" w:cs="方正仿宋_GBK"/>
          <w:b/>
          <w:bCs/>
          <w:color w:val="000000"/>
          <w:kern w:val="2"/>
          <w:sz w:val="32"/>
          <w:highlight w:val="none"/>
          <w:lang w:val="en-US" w:eastAsia="zh-CN" w:bidi="ar-SA"/>
        </w:rPr>
      </w:pPr>
      <w:r>
        <w:rPr>
          <w:rFonts w:hint="eastAsia" w:ascii="方正仿宋_GBK" w:hAnsi="方正仿宋_GBK" w:eastAsia="方正仿宋_GBK" w:cs="方正仿宋_GBK"/>
          <w:b/>
          <w:bCs/>
          <w:color w:val="000000"/>
          <w:kern w:val="2"/>
          <w:sz w:val="32"/>
          <w:highlight w:val="none"/>
          <w:lang w:val="en-US" w:eastAsia="zh-CN" w:bidi="ar-SA"/>
        </w:rPr>
        <w:t>３.</w:t>
      </w:r>
      <w:r>
        <w:rPr>
          <w:rFonts w:hint="eastAsia" w:ascii="方正仿宋_GBK" w:hAnsi="方正仿宋_GBK" w:eastAsia="方正仿宋_GBK" w:cs="方正仿宋_GBK"/>
          <w:b/>
          <w:bCs/>
          <w:color w:val="000000"/>
          <w:kern w:val="2"/>
          <w:sz w:val="32"/>
          <w:lang w:val="en-US" w:eastAsia="zh-CN" w:bidi="ar-SA"/>
        </w:rPr>
        <w:t>注重</w:t>
      </w:r>
      <w:r>
        <w:rPr>
          <w:rFonts w:hint="eastAsia" w:ascii="方正仿宋_GBK" w:hAnsi="方正仿宋_GBK" w:eastAsia="方正仿宋_GBK" w:cs="方正仿宋_GBK"/>
          <w:b/>
          <w:bCs/>
          <w:color w:val="000000"/>
          <w:kern w:val="2"/>
          <w:sz w:val="32"/>
          <w:highlight w:val="none"/>
          <w:lang w:val="en-US" w:eastAsia="zh-CN" w:bidi="ar-SA"/>
        </w:rPr>
        <w:t>引导餐饮单位创品牌、亮招牌、重传承、弘文化。</w:t>
      </w:r>
    </w:p>
    <w:p>
      <w:pPr>
        <w:pStyle w:val="5"/>
        <w:keepNext w:val="0"/>
        <w:keepLines w:val="0"/>
        <w:pageBreakBefore w:val="0"/>
        <w:widowControl w:val="0"/>
        <w:kinsoku/>
        <w:wordWrap/>
        <w:overflowPunct/>
        <w:topLinePunct w:val="0"/>
        <w:autoSpaceDE/>
        <w:autoSpaceDN/>
        <w:bidi w:val="0"/>
        <w:adjustRightInd/>
        <w:spacing w:after="0" w:line="600" w:lineRule="exact"/>
        <w:ind w:leftChars="0" w:firstLine="640" w:firstLineChars="200"/>
        <w:textAlignment w:val="auto"/>
        <w:rPr>
          <w:rFonts w:hint="eastAsia" w:ascii="方正仿宋_GBK" w:hAnsi="方正仿宋_GBK" w:eastAsia="方正仿宋_GBK" w:cs="方正仿宋_GBK"/>
          <w:b w:val="0"/>
          <w:bCs w:val="0"/>
          <w:color w:val="000000"/>
          <w:kern w:val="2"/>
          <w:sz w:val="32"/>
          <w:lang w:val="en-US" w:eastAsia="zh-CN" w:bidi="ar-SA"/>
        </w:rPr>
      </w:pPr>
      <w:r>
        <w:rPr>
          <w:rFonts w:hint="eastAsia" w:ascii="方正仿宋_GBK" w:hAnsi="方正仿宋_GBK" w:eastAsia="方正仿宋_GBK" w:cs="方正仿宋_GBK"/>
          <w:b w:val="0"/>
          <w:bCs w:val="0"/>
          <w:color w:val="000000"/>
          <w:kern w:val="2"/>
          <w:sz w:val="32"/>
          <w:lang w:val="en-US" w:eastAsia="zh-CN" w:bidi="ar-SA"/>
        </w:rPr>
        <w:t>设置社会责任与品牌建设版块，通过培优加分等方式，通过评审活动，推动餐饮单位注重自身的知识产权的保护与创新，并在广大从业者的努力下，传承并弘扬“食在广州”的餐饮文化精髓与内涵。</w:t>
      </w:r>
    </w:p>
    <w:p>
      <w:pPr>
        <w:pStyle w:val="5"/>
        <w:keepNext w:val="0"/>
        <w:keepLines w:val="0"/>
        <w:pageBreakBefore w:val="0"/>
        <w:widowControl w:val="0"/>
        <w:numPr>
          <w:ilvl w:val="0"/>
          <w:numId w:val="0"/>
        </w:numPr>
        <w:kinsoku/>
        <w:wordWrap/>
        <w:overflowPunct/>
        <w:topLinePunct w:val="0"/>
        <w:autoSpaceDE/>
        <w:autoSpaceDN/>
        <w:bidi w:val="0"/>
        <w:adjustRightInd/>
        <w:spacing w:after="0" w:line="600" w:lineRule="exact"/>
        <w:ind w:leftChars="200"/>
        <w:textAlignment w:val="auto"/>
        <w:rPr>
          <w:rFonts w:hint="eastAsia" w:ascii="方正仿宋_GBK" w:hAnsi="方正仿宋_GBK" w:eastAsia="方正仿宋_GBK" w:cs="方正仿宋_GBK"/>
          <w:b/>
          <w:bCs/>
          <w:color w:val="000000"/>
          <w:kern w:val="2"/>
          <w:sz w:val="32"/>
          <w:lang w:val="en-US" w:eastAsia="zh-CN" w:bidi="ar-SA"/>
        </w:rPr>
      </w:pPr>
      <w:r>
        <w:rPr>
          <w:rFonts w:hint="eastAsia" w:ascii="方正仿宋_GBK" w:hAnsi="方正仿宋_GBK" w:eastAsia="方正仿宋_GBK" w:cs="方正仿宋_GBK"/>
          <w:b/>
          <w:bCs/>
          <w:color w:val="000000"/>
          <w:kern w:val="2"/>
          <w:sz w:val="32"/>
          <w:lang w:val="en-US" w:eastAsia="zh-CN" w:bidi="ar-SA"/>
        </w:rPr>
        <w:t>４.着力推动餐饮行业适应新时代新发展要求。</w:t>
      </w:r>
    </w:p>
    <w:p>
      <w:pPr>
        <w:pStyle w:val="5"/>
        <w:keepNext w:val="0"/>
        <w:keepLines w:val="0"/>
        <w:pageBreakBefore w:val="0"/>
        <w:widowControl w:val="0"/>
        <w:kinsoku/>
        <w:wordWrap/>
        <w:overflowPunct/>
        <w:topLinePunct w:val="0"/>
        <w:autoSpaceDE/>
        <w:autoSpaceDN/>
        <w:bidi w:val="0"/>
        <w:adjustRightInd/>
        <w:spacing w:after="0" w:line="600" w:lineRule="exact"/>
        <w:ind w:leftChars="0" w:firstLine="640" w:firstLineChars="200"/>
        <w:textAlignment w:val="auto"/>
        <w:rPr>
          <w:rFonts w:hint="eastAsia" w:ascii="方正仿宋_GBK" w:hAnsi="方正仿宋_GBK" w:eastAsia="方正仿宋_GBK" w:cs="方正仿宋_GBK"/>
          <w:b w:val="0"/>
          <w:bCs w:val="0"/>
          <w:color w:val="000000"/>
          <w:kern w:val="2"/>
          <w:sz w:val="32"/>
          <w:lang w:val="en-US" w:eastAsia="zh-CN" w:bidi="ar-SA"/>
        </w:rPr>
      </w:pPr>
      <w:r>
        <w:rPr>
          <w:rFonts w:hint="eastAsia" w:ascii="方正仿宋_GBK" w:hAnsi="方正仿宋_GBK" w:eastAsia="方正仿宋_GBK" w:cs="方正仿宋_GBK"/>
          <w:b w:val="0"/>
          <w:bCs w:val="0"/>
          <w:color w:val="000000"/>
          <w:kern w:val="2"/>
          <w:sz w:val="32"/>
          <w:lang w:val="en-US" w:eastAsia="zh-CN" w:bidi="ar-SA"/>
        </w:rPr>
        <w:t>设置与生态环保相关的评价版块，引导餐饮单位注重环保、绿色、低碳发展，赋能国家新时代的生态文明建设，为“两山论”及“双碳战略”助力。</w:t>
      </w:r>
    </w:p>
    <w:p>
      <w:pPr>
        <w:pStyle w:val="5"/>
        <w:keepNext w:val="0"/>
        <w:keepLines w:val="0"/>
        <w:pageBreakBefore w:val="0"/>
        <w:widowControl w:val="0"/>
        <w:numPr>
          <w:ilvl w:val="0"/>
          <w:numId w:val="0"/>
        </w:numPr>
        <w:kinsoku/>
        <w:wordWrap/>
        <w:overflowPunct/>
        <w:topLinePunct w:val="0"/>
        <w:autoSpaceDE/>
        <w:autoSpaceDN/>
        <w:bidi w:val="0"/>
        <w:adjustRightInd/>
        <w:spacing w:after="0" w:line="600" w:lineRule="exact"/>
        <w:ind w:leftChars="200"/>
        <w:textAlignment w:val="auto"/>
        <w:rPr>
          <w:rFonts w:hint="eastAsia" w:ascii="方正仿宋_GBK" w:hAnsi="方正仿宋_GBK" w:eastAsia="方正仿宋_GBK" w:cs="方正仿宋_GBK"/>
          <w:b/>
          <w:bCs/>
          <w:color w:val="000000"/>
          <w:kern w:val="2"/>
          <w:sz w:val="32"/>
          <w:lang w:val="en-US" w:eastAsia="zh-CN" w:bidi="ar-SA"/>
        </w:rPr>
      </w:pPr>
      <w:r>
        <w:rPr>
          <w:rFonts w:hint="eastAsia" w:ascii="方正仿宋_GBK" w:hAnsi="方正仿宋_GBK" w:eastAsia="方正仿宋_GBK" w:cs="方正仿宋_GBK"/>
          <w:b/>
          <w:bCs/>
          <w:color w:val="000000"/>
          <w:kern w:val="2"/>
          <w:sz w:val="32"/>
          <w:lang w:val="en-US" w:eastAsia="zh-CN" w:bidi="ar-SA"/>
        </w:rPr>
        <w:t>５.全面采用第三方认证的模式进行。</w:t>
      </w:r>
    </w:p>
    <w:p>
      <w:pPr>
        <w:pStyle w:val="5"/>
        <w:keepNext w:val="0"/>
        <w:keepLines w:val="0"/>
        <w:pageBreakBefore w:val="0"/>
        <w:widowControl w:val="0"/>
        <w:kinsoku/>
        <w:wordWrap/>
        <w:overflowPunct/>
        <w:topLinePunct w:val="0"/>
        <w:autoSpaceDE/>
        <w:autoSpaceDN/>
        <w:bidi w:val="0"/>
        <w:adjustRightInd/>
        <w:spacing w:after="0" w:line="600" w:lineRule="exact"/>
        <w:ind w:leftChars="0" w:firstLine="640" w:firstLineChars="200"/>
        <w:textAlignment w:val="auto"/>
        <w:rPr>
          <w:rFonts w:hint="eastAsia" w:ascii="方正仿宋_GBK" w:hAnsi="方正仿宋_GBK" w:eastAsia="方正仿宋_GBK" w:cs="方正仿宋_GBK"/>
          <w:b w:val="0"/>
          <w:bCs w:val="0"/>
          <w:color w:val="000000"/>
          <w:kern w:val="2"/>
          <w:sz w:val="32"/>
          <w:lang w:val="en-US" w:eastAsia="zh-CN" w:bidi="ar-SA"/>
        </w:rPr>
      </w:pPr>
      <w:r>
        <w:rPr>
          <w:rFonts w:hint="eastAsia" w:ascii="方正仿宋_GBK" w:hAnsi="方正仿宋_GBK" w:eastAsia="方正仿宋_GBK" w:cs="方正仿宋_GBK"/>
          <w:b w:val="0"/>
          <w:bCs w:val="0"/>
          <w:color w:val="000000"/>
          <w:kern w:val="2"/>
          <w:sz w:val="32"/>
          <w:lang w:val="en-US" w:eastAsia="zh-CN" w:bidi="ar-SA"/>
        </w:rPr>
        <w:t>“食在广州”餐饮单位星级评价拟采用由国家市场监管总局批准的具备资质的第三方认证机构以公正、权威、专业的认证模式进行。通过由认证机构向市场监管总局认证认可监督管理部门报送并备案认证技术规范、实施细则等，接受主管部门的监督管理，提高评价认证活动的公正性、权威性。</w:t>
      </w:r>
    </w:p>
    <w:p>
      <w:pPr>
        <w:pStyle w:val="5"/>
        <w:keepNext w:val="0"/>
        <w:keepLines w:val="0"/>
        <w:pageBreakBefore w:val="0"/>
        <w:widowControl w:val="0"/>
        <w:kinsoku/>
        <w:wordWrap/>
        <w:overflowPunct/>
        <w:topLinePunct w:val="0"/>
        <w:autoSpaceDE/>
        <w:autoSpaceDN/>
        <w:bidi w:val="0"/>
        <w:adjustRightInd/>
        <w:spacing w:after="0" w:line="600" w:lineRule="exact"/>
        <w:ind w:leftChars="0" w:firstLine="640" w:firstLineChars="200"/>
        <w:textAlignment w:val="auto"/>
        <w:rPr>
          <w:rFonts w:hint="eastAsia" w:ascii="方正黑体_GBK" w:hAnsi="方正黑体_GBK" w:eastAsia="方正黑体_GBK" w:cs="方正黑体_GBK"/>
          <w:b w:val="0"/>
          <w:bCs w:val="0"/>
          <w:color w:val="000000"/>
          <w:kern w:val="2"/>
          <w:sz w:val="32"/>
          <w:lang w:val="en-US" w:eastAsia="zh-CN" w:bidi="ar-SA"/>
        </w:rPr>
      </w:pPr>
      <w:r>
        <w:rPr>
          <w:rFonts w:hint="eastAsia" w:ascii="方正黑体_GBK" w:hAnsi="方正黑体_GBK" w:eastAsia="方正黑体_GBK" w:cs="方正黑体_GBK"/>
          <w:b w:val="0"/>
          <w:bCs w:val="0"/>
          <w:color w:val="000000"/>
          <w:kern w:val="2"/>
          <w:sz w:val="32"/>
          <w:lang w:val="en-US" w:eastAsia="zh-CN" w:bidi="ar-SA"/>
        </w:rPr>
        <w:t>五、“食在广州”餐饮单位星级评价认证标准的主体架构与组成</w:t>
      </w:r>
    </w:p>
    <w:p>
      <w:pPr>
        <w:pStyle w:val="5"/>
        <w:keepNext w:val="0"/>
        <w:keepLines w:val="0"/>
        <w:pageBreakBefore w:val="0"/>
        <w:widowControl w:val="0"/>
        <w:kinsoku/>
        <w:wordWrap/>
        <w:overflowPunct/>
        <w:topLinePunct w:val="0"/>
        <w:autoSpaceDE/>
        <w:autoSpaceDN/>
        <w:bidi w:val="0"/>
        <w:adjustRightInd/>
        <w:spacing w:after="0" w:line="600" w:lineRule="exact"/>
        <w:ind w:leftChars="0" w:firstLine="640" w:firstLineChars="200"/>
        <w:textAlignment w:val="auto"/>
        <w:rPr>
          <w:rFonts w:hint="eastAsia" w:ascii="方正仿宋_GBK" w:hAnsi="方正仿宋_GBK" w:eastAsia="方正仿宋_GBK" w:cs="方正仿宋_GBK"/>
          <w:b w:val="0"/>
          <w:bCs w:val="0"/>
          <w:color w:val="000000"/>
          <w:kern w:val="2"/>
          <w:sz w:val="32"/>
          <w:lang w:val="en-US" w:eastAsia="zh-CN" w:bidi="ar-SA"/>
        </w:rPr>
      </w:pPr>
      <w:r>
        <w:rPr>
          <w:rFonts w:hint="eastAsia" w:ascii="方正仿宋_GBK" w:hAnsi="方正仿宋_GBK" w:eastAsia="方正仿宋_GBK" w:cs="方正仿宋_GBK"/>
          <w:b w:val="0"/>
          <w:bCs w:val="0"/>
          <w:color w:val="000000"/>
          <w:kern w:val="2"/>
          <w:sz w:val="32"/>
          <w:lang w:val="en-US" w:eastAsia="zh-CN" w:bidi="ar-SA"/>
        </w:rPr>
        <w:t>通过以上综合的调研、分析，现就评分表的架构与组成确定如下：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904"/>
        <w:gridCol w:w="1410"/>
        <w:gridCol w:w="2055"/>
        <w:gridCol w:w="1215"/>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01"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序号</w:t>
            </w:r>
          </w:p>
        </w:tc>
        <w:tc>
          <w:tcPr>
            <w:tcW w:w="1904"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评价版块</w:t>
            </w:r>
          </w:p>
        </w:tc>
        <w:tc>
          <w:tcPr>
            <w:tcW w:w="1410"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分值比例</w:t>
            </w:r>
          </w:p>
        </w:tc>
        <w:tc>
          <w:tcPr>
            <w:tcW w:w="2055"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评价组成</w:t>
            </w:r>
          </w:p>
        </w:tc>
        <w:tc>
          <w:tcPr>
            <w:tcW w:w="1215"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分值</w:t>
            </w:r>
          </w:p>
        </w:tc>
        <w:tc>
          <w:tcPr>
            <w:tcW w:w="1629"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01" w:type="dxa"/>
            <w:vMerge w:val="restart"/>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1</w:t>
            </w:r>
          </w:p>
        </w:tc>
        <w:tc>
          <w:tcPr>
            <w:tcW w:w="1904" w:type="dxa"/>
            <w:vMerge w:val="restart"/>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市场反馈及消费者综合评价</w:t>
            </w:r>
          </w:p>
        </w:tc>
        <w:tc>
          <w:tcPr>
            <w:tcW w:w="1410" w:type="dxa"/>
            <w:vMerge w:val="restart"/>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60%</w:t>
            </w:r>
          </w:p>
        </w:tc>
        <w:tc>
          <w:tcPr>
            <w:tcW w:w="2055"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互联网评价</w:t>
            </w:r>
          </w:p>
        </w:tc>
        <w:tc>
          <w:tcPr>
            <w:tcW w:w="1215"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450分</w:t>
            </w:r>
          </w:p>
        </w:tc>
        <w:tc>
          <w:tcPr>
            <w:tcW w:w="1629"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01" w:type="dxa"/>
            <w:vMerge w:val="continue"/>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both"/>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p>
        </w:tc>
        <w:tc>
          <w:tcPr>
            <w:tcW w:w="1904" w:type="dxa"/>
            <w:vMerge w:val="continue"/>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p>
        </w:tc>
        <w:tc>
          <w:tcPr>
            <w:tcW w:w="1410" w:type="dxa"/>
            <w:vMerge w:val="continue"/>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p>
        </w:tc>
        <w:tc>
          <w:tcPr>
            <w:tcW w:w="2055"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12315</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消费投诉</w:t>
            </w:r>
          </w:p>
        </w:tc>
        <w:tc>
          <w:tcPr>
            <w:tcW w:w="1215"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150分</w:t>
            </w:r>
          </w:p>
        </w:tc>
        <w:tc>
          <w:tcPr>
            <w:tcW w:w="1629"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1"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2</w:t>
            </w:r>
          </w:p>
        </w:tc>
        <w:tc>
          <w:tcPr>
            <w:tcW w:w="1904"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食品安全管理</w:t>
            </w:r>
          </w:p>
        </w:tc>
        <w:tc>
          <w:tcPr>
            <w:tcW w:w="1410"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20%</w:t>
            </w:r>
          </w:p>
        </w:tc>
        <w:tc>
          <w:tcPr>
            <w:tcW w:w="2055"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食品安全</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管理体系</w:t>
            </w:r>
          </w:p>
        </w:tc>
        <w:tc>
          <w:tcPr>
            <w:tcW w:w="1215"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200分</w:t>
            </w:r>
          </w:p>
        </w:tc>
        <w:tc>
          <w:tcPr>
            <w:tcW w:w="1629"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801" w:type="dxa"/>
            <w:vMerge w:val="restart"/>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3</w:t>
            </w:r>
          </w:p>
        </w:tc>
        <w:tc>
          <w:tcPr>
            <w:tcW w:w="1904" w:type="dxa"/>
            <w:vMerge w:val="restart"/>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社会责任</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及品牌建设</w:t>
            </w:r>
          </w:p>
        </w:tc>
        <w:tc>
          <w:tcPr>
            <w:tcW w:w="1410"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12%</w:t>
            </w:r>
          </w:p>
        </w:tc>
        <w:tc>
          <w:tcPr>
            <w:tcW w:w="2055"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环境与卫生</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反餐饮浪费</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节能降耗减碳</w:t>
            </w:r>
          </w:p>
        </w:tc>
        <w:tc>
          <w:tcPr>
            <w:tcW w:w="1215"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120分</w:t>
            </w:r>
          </w:p>
        </w:tc>
        <w:tc>
          <w:tcPr>
            <w:tcW w:w="1629"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01" w:type="dxa"/>
            <w:vMerge w:val="continue"/>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p>
        </w:tc>
        <w:tc>
          <w:tcPr>
            <w:tcW w:w="1904" w:type="dxa"/>
            <w:vMerge w:val="continue"/>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p>
        </w:tc>
        <w:tc>
          <w:tcPr>
            <w:tcW w:w="1410"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8%</w:t>
            </w:r>
          </w:p>
        </w:tc>
        <w:tc>
          <w:tcPr>
            <w:tcW w:w="2055"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自主品牌建设</w:t>
            </w:r>
          </w:p>
        </w:tc>
        <w:tc>
          <w:tcPr>
            <w:tcW w:w="1215"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80分</w:t>
            </w:r>
          </w:p>
        </w:tc>
        <w:tc>
          <w:tcPr>
            <w:tcW w:w="1629"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01"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4</w:t>
            </w:r>
          </w:p>
        </w:tc>
        <w:tc>
          <w:tcPr>
            <w:tcW w:w="1904"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总分</w:t>
            </w:r>
          </w:p>
        </w:tc>
        <w:tc>
          <w:tcPr>
            <w:tcW w:w="1410"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100%</w:t>
            </w:r>
          </w:p>
        </w:tc>
        <w:tc>
          <w:tcPr>
            <w:tcW w:w="2055"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p>
        </w:tc>
        <w:tc>
          <w:tcPr>
            <w:tcW w:w="1215"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r>
              <w:rPr>
                <w:rFonts w:hint="eastAsia" w:ascii="方正仿宋_GBK" w:hAnsi="方正仿宋_GBK" w:eastAsia="方正仿宋_GBK" w:cs="方正仿宋_GBK"/>
                <w:b w:val="0"/>
                <w:bCs w:val="0"/>
                <w:color w:val="000000"/>
                <w:kern w:val="2"/>
                <w:sz w:val="28"/>
                <w:szCs w:val="21"/>
                <w:vertAlign w:val="baseline"/>
                <w:lang w:val="en-US" w:eastAsia="zh-CN" w:bidi="ar-SA"/>
              </w:rPr>
              <w:t>1000分</w:t>
            </w:r>
          </w:p>
        </w:tc>
        <w:tc>
          <w:tcPr>
            <w:tcW w:w="1629"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center"/>
              <w:textAlignment w:val="auto"/>
              <w:rPr>
                <w:rFonts w:hint="eastAsia" w:ascii="方正仿宋_GBK" w:hAnsi="方正仿宋_GBK" w:eastAsia="方正仿宋_GBK" w:cs="方正仿宋_GBK"/>
                <w:b w:val="0"/>
                <w:bCs w:val="0"/>
                <w:color w:val="000000"/>
                <w:kern w:val="2"/>
                <w:sz w:val="28"/>
                <w:szCs w:val="21"/>
                <w:vertAlign w:val="baseline"/>
                <w:lang w:val="en-US" w:eastAsia="zh-CN" w:bidi="ar-SA"/>
              </w:rPr>
            </w:pPr>
          </w:p>
        </w:tc>
      </w:tr>
    </w:tbl>
    <w:p>
      <w:pPr>
        <w:pStyle w:val="5"/>
        <w:keepNext w:val="0"/>
        <w:keepLines w:val="0"/>
        <w:pageBreakBefore w:val="0"/>
        <w:widowControl w:val="0"/>
        <w:kinsoku/>
        <w:wordWrap/>
        <w:overflowPunct/>
        <w:topLinePunct w:val="0"/>
        <w:autoSpaceDE/>
        <w:autoSpaceDN/>
        <w:bidi w:val="0"/>
        <w:adjustRightInd/>
        <w:spacing w:after="0" w:line="600" w:lineRule="exact"/>
        <w:ind w:leftChars="0" w:firstLine="640" w:firstLineChars="200"/>
        <w:textAlignment w:val="auto"/>
        <w:rPr>
          <w:rFonts w:hint="eastAsia" w:ascii="方正仿宋_GBK" w:hAnsi="方正仿宋_GBK" w:eastAsia="方正仿宋_GBK" w:cs="方正仿宋_GBK"/>
          <w:b w:val="0"/>
          <w:bCs w:val="0"/>
          <w:color w:val="000000"/>
          <w:kern w:val="2"/>
          <w:sz w:val="32"/>
          <w:lang w:val="en-US" w:eastAsia="zh-CN" w:bidi="ar-SA"/>
        </w:rPr>
      </w:pPr>
      <w:r>
        <w:rPr>
          <w:rFonts w:hint="eastAsia" w:ascii="方正仿宋_GBK" w:hAnsi="方正仿宋_GBK" w:eastAsia="方正仿宋_GBK" w:cs="方正仿宋_GBK"/>
          <w:b w:val="0"/>
          <w:bCs w:val="0"/>
          <w:color w:val="000000"/>
          <w:kern w:val="2"/>
          <w:sz w:val="32"/>
          <w:lang w:val="en-US" w:eastAsia="zh-CN" w:bidi="ar-SA"/>
        </w:rPr>
        <w:t>综上，在市场反馈及消费者综合评价方面的权重占比达到60%，充分体现并了</w:t>
      </w:r>
      <w:r>
        <w:rPr>
          <w:rFonts w:hint="eastAsia" w:ascii="方正仿宋_GBK" w:hAnsi="方正仿宋_GBK" w:eastAsia="方正仿宋_GBK" w:cs="方正仿宋_GBK"/>
          <w:b/>
          <w:bCs/>
          <w:color w:val="auto"/>
          <w:kern w:val="2"/>
          <w:sz w:val="32"/>
          <w:lang w:val="en-US" w:eastAsia="zh-CN" w:bidi="ar-SA"/>
        </w:rPr>
        <w:t>消费者至上</w:t>
      </w:r>
      <w:r>
        <w:rPr>
          <w:rFonts w:hint="eastAsia" w:ascii="方正仿宋_GBK" w:hAnsi="方正仿宋_GBK" w:eastAsia="方正仿宋_GBK" w:cs="方正仿宋_GBK"/>
          <w:b w:val="0"/>
          <w:bCs w:val="0"/>
          <w:color w:val="000000"/>
          <w:kern w:val="2"/>
          <w:sz w:val="32"/>
          <w:lang w:val="en-US" w:eastAsia="zh-CN" w:bidi="ar-SA"/>
        </w:rPr>
        <w:t>的评选理念。</w:t>
      </w:r>
    </w:p>
    <w:p>
      <w:pPr>
        <w:pStyle w:val="5"/>
        <w:keepNext w:val="0"/>
        <w:keepLines w:val="0"/>
        <w:pageBreakBefore w:val="0"/>
        <w:widowControl w:val="0"/>
        <w:kinsoku/>
        <w:wordWrap/>
        <w:overflowPunct/>
        <w:topLinePunct w:val="0"/>
        <w:autoSpaceDE/>
        <w:autoSpaceDN/>
        <w:bidi w:val="0"/>
        <w:adjustRightInd/>
        <w:spacing w:after="0" w:line="600" w:lineRule="exact"/>
        <w:ind w:leftChars="0" w:firstLine="640" w:firstLineChars="200"/>
        <w:textAlignment w:val="auto"/>
        <w:rPr>
          <w:rFonts w:hint="eastAsia" w:ascii="方正仿宋_GBK" w:hAnsi="方正仿宋_GBK" w:eastAsia="方正仿宋_GBK" w:cs="方正仿宋_GBK"/>
          <w:b w:val="0"/>
          <w:bCs w:val="0"/>
          <w:color w:val="000000"/>
          <w:kern w:val="2"/>
          <w:sz w:val="32"/>
          <w:lang w:val="en-US" w:eastAsia="zh-CN" w:bidi="ar-SA"/>
        </w:rPr>
      </w:pPr>
      <w:r>
        <w:rPr>
          <w:rFonts w:hint="eastAsia" w:ascii="方正仿宋_GBK" w:hAnsi="方正仿宋_GBK" w:eastAsia="方正仿宋_GBK" w:cs="方正仿宋_GBK"/>
          <w:b w:val="0"/>
          <w:bCs w:val="0"/>
          <w:color w:val="000000"/>
          <w:kern w:val="2"/>
          <w:sz w:val="32"/>
          <w:lang w:val="en-US" w:eastAsia="zh-CN" w:bidi="ar-SA"/>
        </w:rPr>
        <w:t>评价结果的等级划分标准：</w:t>
      </w:r>
    </w:p>
    <w:p>
      <w:pPr>
        <w:pStyle w:val="5"/>
        <w:keepNext w:val="0"/>
        <w:keepLines w:val="0"/>
        <w:pageBreakBefore w:val="0"/>
        <w:widowControl w:val="0"/>
        <w:kinsoku/>
        <w:wordWrap/>
        <w:overflowPunct/>
        <w:topLinePunct w:val="0"/>
        <w:autoSpaceDE/>
        <w:autoSpaceDN/>
        <w:bidi w:val="0"/>
        <w:adjustRightInd/>
        <w:spacing w:after="0" w:line="600" w:lineRule="exact"/>
        <w:ind w:leftChars="0" w:firstLine="643" w:firstLineChars="200"/>
        <w:textAlignment w:val="auto"/>
        <w:rPr>
          <w:rFonts w:hint="eastAsia" w:ascii="方正仿宋_GBK" w:hAnsi="方正仿宋_GBK" w:eastAsia="方正仿宋_GBK" w:cs="方正仿宋_GBK"/>
          <w:b/>
          <w:bCs/>
          <w:color w:val="000000"/>
          <w:kern w:val="2"/>
          <w:sz w:val="32"/>
          <w:lang w:val="en-US" w:eastAsia="zh-CN" w:bidi="ar-SA"/>
        </w:rPr>
      </w:pPr>
      <w:r>
        <w:rPr>
          <w:rFonts w:hint="eastAsia" w:ascii="方正仿宋_GBK" w:hAnsi="方正仿宋_GBK" w:eastAsia="方正仿宋_GBK" w:cs="方正仿宋_GBK"/>
          <w:b/>
          <w:bCs/>
          <w:color w:val="000000"/>
          <w:kern w:val="2"/>
          <w:sz w:val="32"/>
          <w:lang w:val="en-US" w:eastAsia="zh-CN" w:bidi="ar-SA"/>
        </w:rPr>
        <w:t>三星级：700-799分；</w:t>
      </w:r>
    </w:p>
    <w:p>
      <w:pPr>
        <w:pStyle w:val="5"/>
        <w:keepNext w:val="0"/>
        <w:keepLines w:val="0"/>
        <w:pageBreakBefore w:val="0"/>
        <w:widowControl w:val="0"/>
        <w:kinsoku/>
        <w:wordWrap/>
        <w:overflowPunct/>
        <w:topLinePunct w:val="0"/>
        <w:autoSpaceDE/>
        <w:autoSpaceDN/>
        <w:bidi w:val="0"/>
        <w:adjustRightInd/>
        <w:spacing w:after="0" w:line="600" w:lineRule="exact"/>
        <w:ind w:leftChars="0" w:firstLine="643" w:firstLineChars="200"/>
        <w:textAlignment w:val="auto"/>
        <w:rPr>
          <w:rFonts w:hint="eastAsia" w:ascii="方正仿宋_GBK" w:hAnsi="方正仿宋_GBK" w:eastAsia="方正仿宋_GBK" w:cs="方正仿宋_GBK"/>
          <w:b/>
          <w:bCs/>
          <w:color w:val="000000"/>
          <w:kern w:val="2"/>
          <w:sz w:val="32"/>
          <w:lang w:val="en-US" w:eastAsia="zh-CN" w:bidi="ar-SA"/>
        </w:rPr>
      </w:pPr>
      <w:r>
        <w:rPr>
          <w:rFonts w:hint="eastAsia" w:ascii="方正仿宋_GBK" w:hAnsi="方正仿宋_GBK" w:eastAsia="方正仿宋_GBK" w:cs="方正仿宋_GBK"/>
          <w:b/>
          <w:bCs/>
          <w:color w:val="000000"/>
          <w:kern w:val="2"/>
          <w:sz w:val="32"/>
          <w:lang w:val="en-US" w:eastAsia="zh-CN" w:bidi="ar-SA"/>
        </w:rPr>
        <w:t>四星级：800-899分；</w:t>
      </w:r>
    </w:p>
    <w:p>
      <w:pPr>
        <w:pStyle w:val="5"/>
        <w:keepNext w:val="0"/>
        <w:keepLines w:val="0"/>
        <w:pageBreakBefore w:val="0"/>
        <w:widowControl w:val="0"/>
        <w:kinsoku/>
        <w:wordWrap/>
        <w:overflowPunct/>
        <w:topLinePunct w:val="0"/>
        <w:autoSpaceDE/>
        <w:autoSpaceDN/>
        <w:bidi w:val="0"/>
        <w:adjustRightInd/>
        <w:spacing w:after="0" w:line="600" w:lineRule="exact"/>
        <w:ind w:leftChars="0" w:firstLine="643" w:firstLineChars="200"/>
        <w:textAlignment w:val="auto"/>
        <w:rPr>
          <w:rFonts w:hint="eastAsia" w:ascii="方正仿宋_GBK" w:hAnsi="方正仿宋_GBK" w:eastAsia="方正仿宋_GBK" w:cs="方正仿宋_GBK"/>
          <w:b/>
          <w:bCs/>
          <w:color w:val="000000"/>
          <w:kern w:val="2"/>
          <w:sz w:val="32"/>
          <w:lang w:val="en-US" w:eastAsia="zh-CN" w:bidi="ar-SA"/>
        </w:rPr>
      </w:pPr>
      <w:r>
        <w:rPr>
          <w:rFonts w:hint="eastAsia" w:ascii="方正仿宋_GBK" w:hAnsi="方正仿宋_GBK" w:eastAsia="方正仿宋_GBK" w:cs="方正仿宋_GBK"/>
          <w:b/>
          <w:bCs/>
          <w:color w:val="000000"/>
          <w:kern w:val="2"/>
          <w:sz w:val="32"/>
          <w:lang w:val="en-US" w:eastAsia="zh-CN" w:bidi="ar-SA"/>
        </w:rPr>
        <w:t>五星级：900分及以上；</w:t>
      </w:r>
    </w:p>
    <w:p>
      <w:pPr>
        <w:pStyle w:val="5"/>
        <w:keepNext w:val="0"/>
        <w:keepLines w:val="0"/>
        <w:pageBreakBefore w:val="0"/>
        <w:widowControl w:val="0"/>
        <w:kinsoku/>
        <w:wordWrap/>
        <w:overflowPunct/>
        <w:topLinePunct w:val="0"/>
        <w:autoSpaceDE/>
        <w:autoSpaceDN/>
        <w:bidi w:val="0"/>
        <w:adjustRightInd/>
        <w:spacing w:after="0" w:line="600" w:lineRule="exact"/>
        <w:ind w:left="0" w:leftChars="0" w:firstLine="0" w:firstLineChars="0"/>
        <w:textAlignment w:val="auto"/>
        <w:rPr>
          <w:rFonts w:hint="eastAsia" w:ascii="方正仿宋_GBK" w:hAnsi="方正仿宋_GBK" w:eastAsia="方正仿宋_GBK" w:cs="方正仿宋_GBK"/>
          <w:bCs/>
          <w:color w:val="000000"/>
          <w:sz w:val="32"/>
          <w:szCs w:val="32"/>
          <w:lang w:val="en-US" w:eastAsia="zh-CN"/>
        </w:rPr>
      </w:pPr>
      <w:r>
        <w:rPr>
          <w:rFonts w:hint="eastAsia" w:cs="Times New Roman"/>
          <w:b w:val="0"/>
          <w:bCs w:val="0"/>
          <w:color w:val="000000"/>
          <w:kern w:val="2"/>
          <w:sz w:val="32"/>
          <w:lang w:val="en-US" w:eastAsia="zh-CN" w:bidi="ar-SA"/>
        </w:rPr>
        <w:t xml:space="preserve">    </w:t>
      </w:r>
      <w:r>
        <w:rPr>
          <w:rFonts w:hint="eastAsia" w:ascii="方正仿宋_GBK" w:hAnsi="方正仿宋_GBK" w:eastAsia="方正仿宋_GBK" w:cs="方正仿宋_GBK"/>
          <w:b w:val="0"/>
          <w:bCs w:val="0"/>
          <w:color w:val="000000"/>
          <w:kern w:val="2"/>
          <w:sz w:val="32"/>
          <w:lang w:val="en-US" w:eastAsia="zh-CN" w:bidi="ar-SA"/>
        </w:rPr>
        <w:t>以上关于《“食在广州”餐饮单位星级评价认证评分标准》的编写说明，有不同意见及建议，欢迎多沟通反馈。</w:t>
      </w:r>
    </w:p>
    <w:p>
      <w:pPr>
        <w:pStyle w:val="5"/>
        <w:keepNext w:val="0"/>
        <w:keepLines w:val="0"/>
        <w:pageBreakBefore w:val="0"/>
        <w:widowControl w:val="0"/>
        <w:kinsoku/>
        <w:wordWrap/>
        <w:overflowPunct/>
        <w:topLinePunct w:val="0"/>
        <w:autoSpaceDE/>
        <w:autoSpaceDN/>
        <w:bidi w:val="0"/>
        <w:adjustRightInd/>
        <w:spacing w:after="0" w:line="600" w:lineRule="exact"/>
        <w:ind w:left="0" w:leftChars="0" w:firstLine="0" w:firstLineChars="0"/>
        <w:textAlignment w:val="auto"/>
        <w:rPr>
          <w:rFonts w:hint="eastAsia" w:ascii="方正仿宋_GBK" w:hAnsi="方正仿宋_GBK" w:eastAsia="方正仿宋_GBK" w:cs="方正仿宋_GBK"/>
          <w:bCs/>
          <w:color w:val="000000"/>
          <w:sz w:val="32"/>
          <w:szCs w:val="32"/>
          <w:lang w:val="en-US" w:eastAsia="zh-CN"/>
        </w:rPr>
      </w:pPr>
    </w:p>
    <w:p>
      <w:pPr>
        <w:pStyle w:val="5"/>
        <w:keepNext w:val="0"/>
        <w:keepLines w:val="0"/>
        <w:pageBreakBefore w:val="0"/>
        <w:widowControl w:val="0"/>
        <w:kinsoku/>
        <w:wordWrap/>
        <w:overflowPunct/>
        <w:topLinePunct w:val="0"/>
        <w:autoSpaceDE/>
        <w:autoSpaceDN/>
        <w:bidi w:val="0"/>
        <w:adjustRightInd/>
        <w:spacing w:after="0" w:line="600" w:lineRule="exact"/>
        <w:ind w:left="0" w:leftChars="0" w:firstLine="0" w:firstLineChars="0"/>
        <w:textAlignment w:val="auto"/>
        <w:rPr>
          <w:rFonts w:hint="eastAsia" w:ascii="方正仿宋_GBK" w:hAnsi="方正仿宋_GBK" w:eastAsia="方正仿宋_GBK" w:cs="方正仿宋_GBK"/>
          <w:bCs/>
          <w:color w:val="000000"/>
          <w:sz w:val="32"/>
          <w:szCs w:val="32"/>
          <w:lang w:val="en-US" w:eastAsia="zh-CN"/>
        </w:rPr>
      </w:pPr>
    </w:p>
    <w:p>
      <w:pPr>
        <w:pStyle w:val="5"/>
        <w:keepNext w:val="0"/>
        <w:keepLines w:val="0"/>
        <w:pageBreakBefore w:val="0"/>
        <w:widowControl w:val="0"/>
        <w:kinsoku/>
        <w:wordWrap/>
        <w:overflowPunct/>
        <w:topLinePunct w:val="0"/>
        <w:autoSpaceDE/>
        <w:autoSpaceDN/>
        <w:bidi w:val="0"/>
        <w:adjustRightInd/>
        <w:spacing w:after="0" w:line="600" w:lineRule="exact"/>
        <w:ind w:left="0" w:leftChars="0" w:firstLine="0" w:firstLineChars="0"/>
        <w:textAlignment w:val="auto"/>
        <w:rPr>
          <w:rFonts w:hint="eastAsia" w:ascii="方正仿宋_GBK" w:hAnsi="方正仿宋_GBK" w:eastAsia="方正仿宋_GBK" w:cs="方正仿宋_GBK"/>
          <w:bCs/>
          <w:color w:val="000000"/>
          <w:sz w:val="32"/>
          <w:szCs w:val="32"/>
          <w:lang w:val="en-US" w:eastAsia="zh-CN"/>
        </w:rPr>
      </w:pPr>
    </w:p>
    <w:p>
      <w:pPr>
        <w:pStyle w:val="5"/>
        <w:keepNext w:val="0"/>
        <w:keepLines w:val="0"/>
        <w:pageBreakBefore w:val="0"/>
        <w:widowControl w:val="0"/>
        <w:kinsoku/>
        <w:wordWrap/>
        <w:overflowPunct/>
        <w:topLinePunct w:val="0"/>
        <w:autoSpaceDE/>
        <w:autoSpaceDN/>
        <w:bidi w:val="0"/>
        <w:adjustRightInd/>
        <w:spacing w:after="0" w:line="600" w:lineRule="exact"/>
        <w:ind w:leftChars="0" w:firstLine="640" w:firstLineChars="200"/>
        <w:jc w:val="center"/>
        <w:textAlignment w:val="auto"/>
        <w:rPr>
          <w:rFonts w:hint="eastAsia" w:ascii="方正仿宋_GBK" w:hAnsi="方正仿宋_GBK" w:eastAsia="方正仿宋_GBK" w:cs="方正仿宋_GBK"/>
          <w:b w:val="0"/>
          <w:bCs w:val="0"/>
          <w:color w:val="000000"/>
          <w:kern w:val="2"/>
          <w:sz w:val="32"/>
          <w:lang w:val="en-US" w:eastAsia="zh-CN" w:bidi="ar-SA"/>
        </w:rPr>
      </w:pPr>
      <w:r>
        <w:rPr>
          <w:rFonts w:hint="eastAsia" w:ascii="方正仿宋_GBK" w:hAnsi="方正仿宋_GBK" w:eastAsia="方正仿宋_GBK" w:cs="方正仿宋_GBK"/>
          <w:b w:val="0"/>
          <w:bCs w:val="0"/>
          <w:color w:val="000000"/>
          <w:kern w:val="2"/>
          <w:sz w:val="32"/>
          <w:lang w:val="en-US" w:eastAsia="zh-CN" w:bidi="ar-SA"/>
        </w:rPr>
        <w:t xml:space="preserve">             广州市“食在广州”评分标准编写组</w:t>
      </w:r>
    </w:p>
    <w:p>
      <w:pPr>
        <w:pStyle w:val="5"/>
        <w:keepNext w:val="0"/>
        <w:keepLines w:val="0"/>
        <w:pageBreakBefore w:val="0"/>
        <w:widowControl w:val="0"/>
        <w:kinsoku/>
        <w:wordWrap/>
        <w:overflowPunct/>
        <w:topLinePunct w:val="0"/>
        <w:autoSpaceDE/>
        <w:autoSpaceDN/>
        <w:bidi w:val="0"/>
        <w:adjustRightInd/>
        <w:spacing w:after="0" w:line="600" w:lineRule="exact"/>
        <w:ind w:leftChars="0" w:firstLine="640" w:firstLineChars="200"/>
        <w:jc w:val="center"/>
        <w:textAlignment w:val="auto"/>
        <w:rPr>
          <w:rFonts w:hint="default" w:ascii="方正仿宋_GBK" w:hAnsi="方正仿宋_GBK" w:eastAsia="方正仿宋_GBK" w:cs="方正仿宋_GBK"/>
          <w:b w:val="0"/>
          <w:bCs w:val="0"/>
          <w:color w:val="000000"/>
          <w:kern w:val="2"/>
          <w:sz w:val="32"/>
          <w:lang w:val="en-US" w:eastAsia="zh-CN" w:bidi="ar-SA"/>
        </w:rPr>
      </w:pPr>
      <w:r>
        <w:rPr>
          <w:rFonts w:hint="eastAsia" w:ascii="方正仿宋_GBK" w:hAnsi="方正仿宋_GBK" w:eastAsia="方正仿宋_GBK" w:cs="方正仿宋_GBK"/>
          <w:b w:val="0"/>
          <w:bCs w:val="0"/>
          <w:color w:val="000000"/>
          <w:kern w:val="2"/>
          <w:sz w:val="32"/>
          <w:lang w:val="en-US" w:eastAsia="zh-CN" w:bidi="ar-SA"/>
        </w:rPr>
        <w:t xml:space="preserve">             2023年9月22日</w:t>
      </w:r>
    </w:p>
    <w:p>
      <w:pPr>
        <w:pStyle w:val="5"/>
        <w:keepNext w:val="0"/>
        <w:keepLines w:val="0"/>
        <w:pageBreakBefore w:val="0"/>
        <w:widowControl w:val="0"/>
        <w:kinsoku/>
        <w:wordWrap/>
        <w:overflowPunct/>
        <w:topLinePunct w:val="0"/>
        <w:autoSpaceDE/>
        <w:autoSpaceDN/>
        <w:bidi w:val="0"/>
        <w:adjustRightInd/>
        <w:spacing w:after="0" w:line="600" w:lineRule="exact"/>
        <w:ind w:leftChars="0" w:firstLine="640" w:firstLineChars="200"/>
        <w:textAlignment w:val="auto"/>
        <w:rPr>
          <w:rFonts w:hint="default" w:cs="Times New Roman"/>
          <w:b w:val="0"/>
          <w:bCs w:val="0"/>
          <w:color w:val="000000"/>
          <w:kern w:val="2"/>
          <w:sz w:val="32"/>
          <w:lang w:val="en-US" w:eastAsia="zh-CN" w:bidi="ar-SA"/>
        </w:rPr>
      </w:pPr>
    </w:p>
    <w:p>
      <w:pPr>
        <w:pStyle w:val="5"/>
        <w:keepNext w:val="0"/>
        <w:keepLines w:val="0"/>
        <w:pageBreakBefore w:val="0"/>
        <w:widowControl w:val="0"/>
        <w:kinsoku/>
        <w:wordWrap/>
        <w:overflowPunct/>
        <w:topLinePunct w:val="0"/>
        <w:autoSpaceDE/>
        <w:autoSpaceDN/>
        <w:bidi w:val="0"/>
        <w:adjustRightInd/>
        <w:spacing w:after="0" w:line="600" w:lineRule="exact"/>
        <w:ind w:leftChars="0" w:firstLine="640" w:firstLineChars="200"/>
        <w:textAlignment w:val="auto"/>
        <w:rPr>
          <w:rFonts w:hint="default" w:cs="Times New Roman"/>
          <w:b w:val="0"/>
          <w:bCs w:val="0"/>
          <w:color w:val="000000"/>
          <w:kern w:val="2"/>
          <w:sz w:val="32"/>
          <w:lang w:val="en-US" w:eastAsia="zh-CN" w:bidi="ar-SA"/>
        </w:rPr>
      </w:pPr>
    </w:p>
    <w:sectPr>
      <w:pgSz w:w="11906" w:h="16838"/>
      <w:pgMar w:top="1440" w:right="1106" w:bottom="1298" w:left="12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3000509000000000000"/>
    <w:charset w:val="00"/>
    <w:family w:val="script"/>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Y3ZDhhMTNlYjdhYzYwN2ZlZjg0OTA4NGExOTcxNjAifQ=="/>
  </w:docVars>
  <w:rsids>
    <w:rsidRoot w:val="00000000"/>
    <w:rsid w:val="00DF14BB"/>
    <w:rsid w:val="0160298A"/>
    <w:rsid w:val="025A3DC3"/>
    <w:rsid w:val="042138C7"/>
    <w:rsid w:val="09F85C86"/>
    <w:rsid w:val="0DB96459"/>
    <w:rsid w:val="0DD80914"/>
    <w:rsid w:val="10BD0F73"/>
    <w:rsid w:val="180D3BD5"/>
    <w:rsid w:val="19920333"/>
    <w:rsid w:val="1ABC4E52"/>
    <w:rsid w:val="1CB27BE6"/>
    <w:rsid w:val="1D244F41"/>
    <w:rsid w:val="233B65CE"/>
    <w:rsid w:val="2350376A"/>
    <w:rsid w:val="248B52B7"/>
    <w:rsid w:val="250D6D58"/>
    <w:rsid w:val="26973E31"/>
    <w:rsid w:val="287020FD"/>
    <w:rsid w:val="29C324A1"/>
    <w:rsid w:val="2A89001B"/>
    <w:rsid w:val="2C362D97"/>
    <w:rsid w:val="2CDE4583"/>
    <w:rsid w:val="2F701D0F"/>
    <w:rsid w:val="328E083B"/>
    <w:rsid w:val="36C33DE5"/>
    <w:rsid w:val="3BCA0BD2"/>
    <w:rsid w:val="3DA47F45"/>
    <w:rsid w:val="44D262F6"/>
    <w:rsid w:val="47DC2A63"/>
    <w:rsid w:val="49404A8B"/>
    <w:rsid w:val="4BA71B3C"/>
    <w:rsid w:val="4CE2305C"/>
    <w:rsid w:val="527A68BB"/>
    <w:rsid w:val="55AC7FC8"/>
    <w:rsid w:val="56CA56C3"/>
    <w:rsid w:val="589F1F48"/>
    <w:rsid w:val="58D87CD8"/>
    <w:rsid w:val="59AE4AAE"/>
    <w:rsid w:val="59D6725D"/>
    <w:rsid w:val="5D561DF8"/>
    <w:rsid w:val="60EB1A5A"/>
    <w:rsid w:val="67962C8C"/>
    <w:rsid w:val="69B55B72"/>
    <w:rsid w:val="69F820EF"/>
    <w:rsid w:val="6C1A459F"/>
    <w:rsid w:val="6C484B10"/>
    <w:rsid w:val="6EA4301B"/>
    <w:rsid w:val="72AA0772"/>
    <w:rsid w:val="72EC2688"/>
    <w:rsid w:val="737E36A4"/>
    <w:rsid w:val="741F0E28"/>
    <w:rsid w:val="746E0A62"/>
    <w:rsid w:val="758F1B5A"/>
    <w:rsid w:val="76BF7536"/>
    <w:rsid w:val="772C162A"/>
    <w:rsid w:val="7A3FE75B"/>
    <w:rsid w:val="7AF321BF"/>
    <w:rsid w:val="7E431733"/>
    <w:rsid w:val="9D4B5CFF"/>
    <w:rsid w:val="9E3E3ADD"/>
    <w:rsid w:val="DDF7CF78"/>
    <w:rsid w:val="E7ED6B74"/>
    <w:rsid w:val="F9F773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autoSpaceDE w:val="0"/>
      <w:autoSpaceDN w:val="0"/>
      <w:spacing w:line="360" w:lineRule="auto"/>
      <w:ind w:firstLine="723" w:firstLineChars="200"/>
    </w:pPr>
    <w:rPr>
      <w:rFonts w:ascii="宋体" w:hAnsi="宋体" w:eastAsia="仿宋" w:cs="宋体"/>
      <w:sz w:val="30"/>
      <w:szCs w:val="22"/>
      <w:lang w:val="zh-CN" w:eastAsia="zh-CN" w:bidi="zh-CN"/>
    </w:rPr>
  </w:style>
  <w:style w:type="paragraph" w:styleId="2">
    <w:name w:val="heading 1"/>
    <w:basedOn w:val="1"/>
    <w:next w:val="1"/>
    <w:qFormat/>
    <w:uiPriority w:val="0"/>
    <w:pPr>
      <w:spacing w:before="161" w:line="480" w:lineRule="auto"/>
      <w:ind w:firstLine="0" w:firstLineChars="0"/>
      <w:jc w:val="center"/>
      <w:outlineLvl w:val="0"/>
    </w:pPr>
    <w:rPr>
      <w:b/>
      <w:bCs/>
      <w:sz w:val="48"/>
      <w:szCs w:val="24"/>
    </w:rPr>
  </w:style>
  <w:style w:type="paragraph" w:styleId="3">
    <w:name w:val="heading 2"/>
    <w:basedOn w:val="1"/>
    <w:next w:val="1"/>
    <w:unhideWhenUsed/>
    <w:qFormat/>
    <w:uiPriority w:val="0"/>
    <w:pPr>
      <w:keepNext/>
      <w:keepLines/>
      <w:spacing w:before="260" w:beforeLines="0" w:beforeAutospacing="0" w:after="260" w:afterLines="0" w:afterAutospacing="0" w:line="480" w:lineRule="auto"/>
      <w:ind w:firstLine="0" w:firstLineChars="0"/>
      <w:jc w:val="center"/>
      <w:outlineLvl w:val="1"/>
    </w:pPr>
    <w:rPr>
      <w:rFonts w:ascii="Arial" w:hAnsi="Arial"/>
      <w:b/>
      <w:sz w:val="36"/>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line="560" w:lineRule="exact"/>
      <w:ind w:firstLine="880" w:firstLineChars="200"/>
      <w:jc w:val="both"/>
    </w:pPr>
    <w:rPr>
      <w:rFonts w:ascii="Times New Roman" w:hAnsi="Times New Roman" w:eastAsia="仿宋_GB2312" w:cs="Times New Roman"/>
      <w:b/>
      <w:bCs/>
      <w:sz w:val="32"/>
      <w:szCs w:val="22"/>
    </w:rPr>
  </w:style>
  <w:style w:type="paragraph" w:styleId="6">
    <w:name w:val="Body Text Indent"/>
    <w:basedOn w:val="1"/>
    <w:qFormat/>
    <w:uiPriority w:val="0"/>
    <w:pPr>
      <w:ind w:left="420" w:firstLine="120"/>
    </w:pPr>
  </w:style>
  <w:style w:type="paragraph" w:styleId="7">
    <w:name w:val="Body Text Indent 2"/>
    <w:basedOn w:val="1"/>
    <w:qFormat/>
    <w:uiPriority w:val="0"/>
    <w:pPr>
      <w:ind w:firstLine="723" w:firstLineChars="225"/>
    </w:pPr>
    <w:rPr>
      <w:rFonts w:eastAsia="方正仿宋简体"/>
      <w:b/>
      <w:bCs/>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next w:val="5"/>
    <w:qFormat/>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sz w:val="18"/>
    </w:rPr>
  </w:style>
  <w:style w:type="paragraph" w:styleId="10">
    <w:name w:val="Body Text Indent 3"/>
    <w:basedOn w:val="1"/>
    <w:qFormat/>
    <w:uiPriority w:val="0"/>
    <w:pPr>
      <w:ind w:firstLine="640" w:firstLineChars="200"/>
    </w:pPr>
    <w:rPr>
      <w:rFonts w:eastAsia="仿宋_GB2312"/>
      <w:sz w:val="32"/>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Hyperlink"/>
    <w:basedOn w:val="1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GTTC</dc:creator>
  <cp:lastModifiedBy>叶菲</cp:lastModifiedBy>
  <cp:lastPrinted>2023-08-03T08:02:00Z</cp:lastPrinted>
  <dcterms:modified xsi:type="dcterms:W3CDTF">2023-09-28T02:20:50Z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F0249D91531C4B87B43A5DE0BFF6C6DA_13</vt:lpwstr>
  </property>
</Properties>
</file>